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413A" w14:textId="58C1BE0A"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BA46AB7" w14:textId="7B7F9A7C" w:rsidR="00313701" w:rsidRPr="00AD28C6" w:rsidRDefault="00C6205F" w:rsidP="00FB3FAC">
      <w:pPr>
        <w:spacing w:after="0"/>
        <w:jc w:val="center"/>
        <w:rPr>
          <w:rFonts w:ascii="Tahoma" w:hAnsi="Tahoma" w:cs="Tahoma"/>
          <w:b/>
          <w:bCs/>
          <w:i/>
          <w:iCs/>
        </w:rPr>
      </w:pPr>
      <w:proofErr w:type="gramStart"/>
      <w:r>
        <w:rPr>
          <w:rFonts w:ascii="Tahoma" w:hAnsi="Tahoma" w:cs="Tahoma"/>
          <w:b/>
          <w:bCs/>
          <w:i/>
          <w:iCs/>
        </w:rPr>
        <w:t>with</w:t>
      </w:r>
      <w:proofErr w:type="gramEnd"/>
      <w:r>
        <w:rPr>
          <w:rFonts w:ascii="Tahoma" w:hAnsi="Tahoma" w:cs="Tahoma"/>
          <w:b/>
          <w:bCs/>
          <w:i/>
          <w:iCs/>
        </w:rPr>
        <w:t xml:space="preserve"> </w:t>
      </w:r>
      <w:r w:rsidR="00A07A85">
        <w:rPr>
          <w:rFonts w:ascii="Tahoma" w:hAnsi="Tahoma" w:cs="Tahoma"/>
          <w:b/>
          <w:bCs/>
          <w:i/>
          <w:iCs/>
        </w:rPr>
        <w:t xml:space="preserve">Membership Vows of </w:t>
      </w:r>
      <w:r w:rsidR="0089730B">
        <w:rPr>
          <w:rFonts w:ascii="Tahoma" w:hAnsi="Tahoma" w:cs="Tahoma"/>
          <w:b/>
          <w:bCs/>
          <w:i/>
          <w:iCs/>
        </w:rPr>
        <w:t xml:space="preserve">Stuart &amp; Kim </w:t>
      </w:r>
      <w:proofErr w:type="spellStart"/>
      <w:r w:rsidR="0089730B">
        <w:rPr>
          <w:rFonts w:ascii="Tahoma" w:hAnsi="Tahoma" w:cs="Tahoma"/>
          <w:b/>
          <w:bCs/>
          <w:i/>
          <w:iCs/>
        </w:rPr>
        <w:t>Guinther</w:t>
      </w:r>
      <w:proofErr w:type="spellEnd"/>
    </w:p>
    <w:p w14:paraId="1022C740" w14:textId="581CC0AF"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8E204D">
        <w:rPr>
          <w:rFonts w:ascii="Tahoma" w:hAnsi="Tahoma" w:cs="Tahoma"/>
          <w:b/>
          <w:bCs/>
        </w:rPr>
        <w:t>July 19</w:t>
      </w:r>
      <w:r w:rsidR="008E204D" w:rsidRPr="008E204D">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8D1FAD1" w14:textId="18DA9E7C" w:rsidR="00901C2C" w:rsidRPr="00CA79F9" w:rsidRDefault="007237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53B9BA1"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8E204D">
        <w:rPr>
          <w:rFonts w:ascii="Tahoma" w:hAnsi="Tahoma" w:cs="Tahoma"/>
        </w:rPr>
        <w:t>Grace and peace from God the Father and Christ Jesus our Savior</w:t>
      </w:r>
      <w:r w:rsidR="0072372C">
        <w:rPr>
          <w:rFonts w:ascii="Tahoma" w:hAnsi="Tahoma" w:cs="Tahoma"/>
        </w:rPr>
        <w:t>.</w:t>
      </w:r>
      <w:r w:rsidR="008E204D">
        <w:rPr>
          <w:rFonts w:ascii="Tahoma" w:hAnsi="Tahoma" w:cs="Tahoma"/>
        </w:rPr>
        <w:t xml:space="preserve"> – Titus 1:4b</w:t>
      </w:r>
    </w:p>
    <w:p w14:paraId="360098AA" w14:textId="44517C44" w:rsidR="00075E98" w:rsidRDefault="00075E98">
      <w:pPr>
        <w:rPr>
          <w:rFonts w:ascii="Tahoma" w:hAnsi="Tahoma" w:cs="Tahoma"/>
        </w:rPr>
      </w:pPr>
      <w:r>
        <w:rPr>
          <w:rFonts w:ascii="Tahoma" w:hAnsi="Tahoma" w:cs="Tahoma"/>
          <w:b/>
          <w:bCs/>
        </w:rPr>
        <w:t xml:space="preserve">Call to Worship Song </w:t>
      </w:r>
      <w:r>
        <w:rPr>
          <w:rFonts w:ascii="Tahoma" w:hAnsi="Tahoma" w:cs="Tahoma"/>
        </w:rPr>
        <w:t>–</w:t>
      </w:r>
      <w:r w:rsidR="008E204D">
        <w:rPr>
          <w:rFonts w:ascii="Tahoma" w:hAnsi="Tahoma" w:cs="Tahoma"/>
        </w:rPr>
        <w:t xml:space="preserve"> Worthy of Worship</w:t>
      </w:r>
    </w:p>
    <w:p w14:paraId="7C02AE9D" w14:textId="77777777" w:rsidR="003862D7" w:rsidRPr="00E72FE5" w:rsidRDefault="000D57DD" w:rsidP="003862D7">
      <w:pPr>
        <w:pStyle w:val="BodyText2"/>
        <w:spacing w:line="240"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33093066"/>
      <w:r w:rsidR="003862D7" w:rsidRPr="00E72FE5">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0"/>
    <w:p w14:paraId="7369265E" w14:textId="23EDC839" w:rsidR="00901C2C" w:rsidRPr="00EE5037" w:rsidRDefault="00901C2C">
      <w:pPr>
        <w:rPr>
          <w:rFonts w:ascii="Tahoma" w:hAnsi="Tahoma" w:cs="Tahoma"/>
        </w:rPr>
      </w:pPr>
      <w:r>
        <w:rPr>
          <w:rFonts w:ascii="Tahoma" w:hAnsi="Tahoma" w:cs="Tahoma"/>
          <w:b/>
          <w:bCs/>
        </w:rPr>
        <w:t>Prayer of Adoration &amp; Invocation</w:t>
      </w:r>
      <w:r w:rsidR="00EE5037">
        <w:rPr>
          <w:rFonts w:ascii="Tahoma" w:hAnsi="Tahoma" w:cs="Tahoma"/>
          <w:b/>
          <w:bCs/>
        </w:rPr>
        <w:t xml:space="preserve"> </w:t>
      </w:r>
    </w:p>
    <w:p w14:paraId="774D9A2D" w14:textId="7339A0BF"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4123F8">
        <w:rPr>
          <w:rFonts w:ascii="Tahoma" w:hAnsi="Tahoma" w:cs="Tahoma"/>
        </w:rPr>
        <w:t>295</w:t>
      </w:r>
      <w:r w:rsidR="00435B56">
        <w:rPr>
          <w:rFonts w:ascii="Tahoma" w:hAnsi="Tahoma" w:cs="Tahoma"/>
        </w:rPr>
        <w:t xml:space="preserve"> –</w:t>
      </w:r>
      <w:r w:rsidR="00095B3F">
        <w:rPr>
          <w:rFonts w:ascii="Tahoma" w:hAnsi="Tahoma" w:cs="Tahoma"/>
        </w:rPr>
        <w:t xml:space="preserve"> </w:t>
      </w:r>
      <w:r w:rsidR="004123F8">
        <w:rPr>
          <w:rFonts w:ascii="Tahoma" w:hAnsi="Tahoma" w:cs="Tahoma"/>
        </w:rPr>
        <w:t>Crown Him with Many Crowns</w:t>
      </w:r>
    </w:p>
    <w:p w14:paraId="3C1383B1" w14:textId="77777777" w:rsidR="00961F76" w:rsidRDefault="00961F76" w:rsidP="00961F76">
      <w:pPr>
        <w:spacing w:after="0"/>
        <w:rPr>
          <w:rFonts w:ascii="Tahoma" w:hAnsi="Tahoma" w:cs="Tahoma"/>
        </w:rPr>
      </w:pPr>
    </w:p>
    <w:p w14:paraId="6149888F" w14:textId="05711CDB" w:rsidR="006E25ED" w:rsidRPr="00091D5A" w:rsidRDefault="001E138C" w:rsidP="006E25ED">
      <w:pPr>
        <w:rPr>
          <w:rFonts w:ascii="Tahoma" w:hAnsi="Tahoma" w:cs="Tahoma"/>
        </w:rPr>
      </w:pPr>
      <w:r>
        <w:rPr>
          <w:rFonts w:ascii="Tahoma" w:hAnsi="Tahoma" w:cs="Tahoma"/>
          <w:b/>
          <w:bCs/>
        </w:rPr>
        <w:t>Reading of</w:t>
      </w:r>
      <w:r w:rsidR="0008137C">
        <w:rPr>
          <w:rFonts w:ascii="Tahoma" w:hAnsi="Tahoma" w:cs="Tahoma"/>
          <w:b/>
          <w:bCs/>
        </w:rPr>
        <w:t xml:space="preserve"> God’s</w:t>
      </w:r>
      <w:r>
        <w:rPr>
          <w:rFonts w:ascii="Tahoma" w:hAnsi="Tahoma" w:cs="Tahoma"/>
          <w:b/>
          <w:bCs/>
        </w:rPr>
        <w:t xml:space="preserve"> Law </w:t>
      </w:r>
      <w:r>
        <w:rPr>
          <w:rFonts w:ascii="Tahoma" w:hAnsi="Tahoma" w:cs="Tahoma"/>
        </w:rPr>
        <w:t xml:space="preserve">– </w:t>
      </w:r>
      <w:bookmarkStart w:id="1" w:name="_Hlk33695350"/>
      <w:r w:rsidR="000B163B">
        <w:rPr>
          <w:rFonts w:ascii="Tahoma" w:hAnsi="Tahoma" w:cs="Tahoma"/>
        </w:rPr>
        <w:t>Matthew 22:37-40</w:t>
      </w:r>
    </w:p>
    <w:bookmarkEnd w:id="1"/>
    <w:p w14:paraId="3C653BBE" w14:textId="77777777" w:rsidR="00B43B05" w:rsidRPr="00091D5A" w:rsidRDefault="00901C2C" w:rsidP="00B43B05">
      <w:pPr>
        <w:rPr>
          <w:rFonts w:ascii="Tahoma"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B43B05"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B43B05">
        <w:rPr>
          <w:rFonts w:ascii="Tahoma" w:hAnsi="Tahoma" w:cs="Tahoma"/>
        </w:rPr>
        <w:t xml:space="preserve">our sins </w:t>
      </w:r>
      <w:r w:rsidR="00B43B05"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B43B05">
        <w:rPr>
          <w:rFonts w:ascii="Tahoma" w:hAnsi="Tahoma" w:cs="Tahoma"/>
        </w:rPr>
        <w:t>.</w:t>
      </w:r>
    </w:p>
    <w:bookmarkEnd w:id="2"/>
    <w:p w14:paraId="202E6847" w14:textId="5E94987F" w:rsidR="000B163B" w:rsidRPr="00F60C5D" w:rsidRDefault="00901C2C" w:rsidP="000B163B">
      <w:pPr>
        <w:rPr>
          <w:rFonts w:ascii="Tahoma" w:hAnsi="Tahoma" w:cs="Tahoma"/>
          <w:bCs/>
        </w:rPr>
      </w:pPr>
      <w:r>
        <w:rPr>
          <w:rFonts w:ascii="Tahoma" w:hAnsi="Tahoma" w:cs="Tahoma"/>
          <w:b/>
          <w:bCs/>
        </w:rPr>
        <w:t>Declaration of Pardon</w:t>
      </w:r>
      <w:r w:rsidR="00153317">
        <w:rPr>
          <w:rFonts w:ascii="Tahoma" w:hAnsi="Tahoma" w:cs="Tahoma"/>
        </w:rPr>
        <w:t xml:space="preserve"> </w:t>
      </w:r>
      <w:r w:rsidR="008D3641">
        <w:rPr>
          <w:rFonts w:ascii="Tahoma" w:hAnsi="Tahoma" w:cs="Tahoma"/>
        </w:rPr>
        <w:t xml:space="preserve">– </w:t>
      </w:r>
      <w:r w:rsidR="000B163B" w:rsidRPr="00F60C5D">
        <w:rPr>
          <w:rFonts w:ascii="Tahoma" w:hAnsi="Tahoma" w:cs="Tahoma"/>
          <w:bCs/>
        </w:rPr>
        <w:t xml:space="preserve">For God so loved the world, that he gave his only Son, that whoever believes in him should not perish but have eternal life. </w:t>
      </w:r>
      <w:proofErr w:type="gramStart"/>
      <w:r w:rsidR="000B163B" w:rsidRPr="00F60C5D">
        <w:rPr>
          <w:rFonts w:ascii="Tahoma" w:hAnsi="Tahoma" w:cs="Tahoma"/>
          <w:bCs/>
        </w:rPr>
        <w:t>For God did not send his Son into the world to condemn the world, but in order that the world might be saved through him</w:t>
      </w:r>
      <w:r w:rsidR="00553979">
        <w:rPr>
          <w:rFonts w:ascii="Tahoma" w:hAnsi="Tahoma" w:cs="Tahoma"/>
          <w:bCs/>
        </w:rPr>
        <w:t>.</w:t>
      </w:r>
      <w:proofErr w:type="gramEnd"/>
      <w:r w:rsidR="00553979">
        <w:rPr>
          <w:rFonts w:ascii="Tahoma" w:hAnsi="Tahoma" w:cs="Tahoma"/>
          <w:bCs/>
        </w:rPr>
        <w:t xml:space="preserve"> </w:t>
      </w:r>
      <w:r w:rsidR="000B163B" w:rsidRPr="00F60C5D">
        <w:rPr>
          <w:rFonts w:ascii="Tahoma" w:hAnsi="Tahoma" w:cs="Tahoma"/>
          <w:bCs/>
        </w:rPr>
        <w:t>Jn. 3:16-17</w:t>
      </w:r>
    </w:p>
    <w:p w14:paraId="6F572DCA" w14:textId="77777777" w:rsidR="003862D7" w:rsidRPr="00D45381" w:rsidRDefault="00BB48F4" w:rsidP="003862D7">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3" w:name="_Hlk38563681"/>
      <w:r w:rsidR="003862D7" w:rsidRPr="00D45381">
        <w:rPr>
          <w:rFonts w:ascii="Tahoma" w:hAnsi="Tahoma" w:cs="Tahoma"/>
          <w:bCs/>
        </w:rPr>
        <w:t xml:space="preserve">So then, as we have opportunity, let us do good to everyone, and especially to those who are of the household of faith. </w:t>
      </w:r>
      <w:r w:rsidR="003862D7" w:rsidRPr="00D45381">
        <w:rPr>
          <w:rFonts w:ascii="Tahoma" w:hAnsi="Tahoma" w:cs="Tahoma"/>
          <w:bCs/>
        </w:rPr>
        <w:tab/>
        <w:t>Gal. 6:10</w:t>
      </w:r>
    </w:p>
    <w:bookmarkEnd w:id="3"/>
    <w:p w14:paraId="4C55386C" w14:textId="7E8492E5"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0B163B">
        <w:rPr>
          <w:rFonts w:ascii="Tahoma" w:hAnsi="Tahoma" w:cs="Tahoma"/>
        </w:rPr>
        <w:t>3</w:t>
      </w:r>
    </w:p>
    <w:p w14:paraId="039A33C3" w14:textId="70FAD513" w:rsidR="000B163B" w:rsidRPr="000B163B" w:rsidRDefault="000B163B">
      <w:pPr>
        <w:rPr>
          <w:rFonts w:ascii="Tahoma" w:hAnsi="Tahoma" w:cs="Tahoma"/>
          <w:b/>
          <w:bCs/>
        </w:rPr>
      </w:pPr>
      <w:r w:rsidRPr="000B163B">
        <w:rPr>
          <w:rFonts w:ascii="Tahoma" w:hAnsi="Tahoma" w:cs="Tahoma"/>
          <w:b/>
          <w:bCs/>
        </w:rPr>
        <w:t xml:space="preserve">Church Membership Vows of Stuart &amp; Kim </w:t>
      </w:r>
      <w:proofErr w:type="spellStart"/>
      <w:r w:rsidRPr="000B163B">
        <w:rPr>
          <w:rFonts w:ascii="Tahoma" w:hAnsi="Tahoma" w:cs="Tahoma"/>
          <w:b/>
          <w:bCs/>
        </w:rPr>
        <w:t>Guinther</w:t>
      </w:r>
      <w:proofErr w:type="spellEnd"/>
    </w:p>
    <w:p w14:paraId="16D162D0" w14:textId="77777777" w:rsidR="00D71F48" w:rsidRPr="00F40B66" w:rsidRDefault="00D71F48" w:rsidP="00D71F48">
      <w:pPr>
        <w:rPr>
          <w:rFonts w:ascii="Tahoma" w:hAnsi="Tahoma" w:cs="Tahoma"/>
          <w:b/>
          <w:bCs/>
        </w:rPr>
      </w:pPr>
      <w:r>
        <w:rPr>
          <w:rFonts w:ascii="Tahoma" w:hAnsi="Tahoma" w:cs="Tahoma"/>
          <w:b/>
          <w:bCs/>
        </w:rPr>
        <w:t>Prayer for Collection &amp; Pastoral Prayer</w:t>
      </w:r>
    </w:p>
    <w:p w14:paraId="60484DD4" w14:textId="29668B98"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553979">
        <w:rPr>
          <w:rFonts w:ascii="Tahoma" w:hAnsi="Tahoma" w:cs="Tahoma"/>
        </w:rPr>
        <w:t>Exodus 12:1-13</w:t>
      </w:r>
      <w:r w:rsidR="00690298">
        <w:rPr>
          <w:rFonts w:ascii="Tahoma" w:hAnsi="Tahoma" w:cs="Tahoma"/>
        </w:rPr>
        <w:t xml:space="preserve"> / NT: </w:t>
      </w:r>
      <w:r w:rsidR="00096A3A">
        <w:rPr>
          <w:rFonts w:ascii="Tahoma" w:hAnsi="Tahoma" w:cs="Tahoma"/>
        </w:rPr>
        <w:t xml:space="preserve">John </w:t>
      </w:r>
      <w:r w:rsidR="00553979">
        <w:rPr>
          <w:rFonts w:ascii="Tahoma" w:hAnsi="Tahoma" w:cs="Tahoma"/>
        </w:rPr>
        <w:t>1:29-34</w:t>
      </w:r>
    </w:p>
    <w:p w14:paraId="2DABFAA8" w14:textId="77777777" w:rsidR="00553979" w:rsidRPr="00553979" w:rsidRDefault="00553979" w:rsidP="00553979">
      <w:pPr>
        <w:rPr>
          <w:rFonts w:ascii="Tahoma" w:hAnsi="Tahoma" w:cs="Tahoma"/>
        </w:rPr>
      </w:pPr>
      <w:r w:rsidRPr="00553979">
        <w:rPr>
          <w:rFonts w:ascii="Tahoma" w:hAnsi="Tahoma" w:cs="Tahoma"/>
        </w:rPr>
        <w:t xml:space="preserve">Exodus 12:1–13 (ESV) </w:t>
      </w:r>
    </w:p>
    <w:p w14:paraId="39BBC1CB" w14:textId="77777777" w:rsidR="00553979" w:rsidRPr="00553979" w:rsidRDefault="00553979" w:rsidP="00553979">
      <w:pPr>
        <w:rPr>
          <w:rFonts w:ascii="Tahoma" w:hAnsi="Tahoma" w:cs="Tahoma"/>
        </w:rPr>
      </w:pPr>
      <w:r w:rsidRPr="00553979">
        <w:rPr>
          <w:rFonts w:ascii="Tahoma" w:hAnsi="Tahoma" w:cs="Tahoma"/>
          <w:vertAlign w:val="superscript"/>
          <w:lang w:val="en"/>
        </w:rPr>
        <w:t>1</w:t>
      </w:r>
      <w:r w:rsidRPr="00553979">
        <w:rPr>
          <w:rFonts w:ascii="Tahoma" w:hAnsi="Tahoma" w:cs="Tahoma"/>
          <w:lang w:val="en"/>
        </w:rPr>
        <w:t xml:space="preserve"> </w:t>
      </w:r>
      <w:r w:rsidRPr="00553979">
        <w:rPr>
          <w:rFonts w:ascii="Tahoma" w:hAnsi="Tahoma" w:cs="Tahoma"/>
        </w:rPr>
        <w:t xml:space="preserve">The </w:t>
      </w:r>
      <w:r w:rsidRPr="00553979">
        <w:rPr>
          <w:rFonts w:ascii="Tahoma" w:hAnsi="Tahoma" w:cs="Tahoma"/>
          <w:smallCaps/>
        </w:rPr>
        <w:t>Lord</w:t>
      </w:r>
      <w:r w:rsidRPr="00553979">
        <w:rPr>
          <w:rFonts w:ascii="Tahoma" w:hAnsi="Tahoma" w:cs="Tahoma"/>
        </w:rPr>
        <w:t xml:space="preserve"> said to Moses and Aaron in the land of Egypt, </w:t>
      </w:r>
      <w:r w:rsidRPr="00553979">
        <w:rPr>
          <w:rFonts w:ascii="Tahoma" w:hAnsi="Tahoma" w:cs="Tahoma"/>
          <w:vertAlign w:val="superscript"/>
          <w:lang w:val="en"/>
        </w:rPr>
        <w:t>2</w:t>
      </w:r>
      <w:r w:rsidRPr="00553979">
        <w:rPr>
          <w:rFonts w:ascii="Tahoma" w:hAnsi="Tahoma" w:cs="Tahoma"/>
          <w:lang w:val="en"/>
        </w:rPr>
        <w:t xml:space="preserve"> </w:t>
      </w:r>
      <w:r w:rsidRPr="00553979">
        <w:rPr>
          <w:rFonts w:ascii="Tahoma" w:hAnsi="Tahoma" w:cs="Tahoma"/>
        </w:rPr>
        <w:t xml:space="preserve">“This month shall be for you the beginning of months. It shall be the first month of the year for you. </w:t>
      </w:r>
      <w:r w:rsidRPr="00553979">
        <w:rPr>
          <w:rFonts w:ascii="Tahoma" w:hAnsi="Tahoma" w:cs="Tahoma"/>
          <w:vertAlign w:val="superscript"/>
          <w:lang w:val="en"/>
        </w:rPr>
        <w:t>3</w:t>
      </w:r>
      <w:r w:rsidRPr="00553979">
        <w:rPr>
          <w:rFonts w:ascii="Tahoma" w:hAnsi="Tahoma" w:cs="Tahoma"/>
          <w:lang w:val="en"/>
        </w:rPr>
        <w:t xml:space="preserve"> </w:t>
      </w:r>
      <w:r w:rsidRPr="00553979">
        <w:rPr>
          <w:rFonts w:ascii="Tahoma" w:hAnsi="Tahoma" w:cs="Tahoma"/>
        </w:rPr>
        <w:t xml:space="preserve">Tell all the congregation of Israel that on the tenth day of this month every man shall take a lamb according to their </w:t>
      </w:r>
      <w:r w:rsidRPr="00553979">
        <w:rPr>
          <w:rFonts w:ascii="Tahoma" w:hAnsi="Tahoma" w:cs="Tahoma"/>
        </w:rPr>
        <w:lastRenderedPageBreak/>
        <w:t xml:space="preserve">fathers’ houses, a lamb for a household. </w:t>
      </w:r>
      <w:r w:rsidRPr="00553979">
        <w:rPr>
          <w:rFonts w:ascii="Tahoma" w:hAnsi="Tahoma" w:cs="Tahoma"/>
          <w:vertAlign w:val="superscript"/>
          <w:lang w:val="en"/>
        </w:rPr>
        <w:t>4</w:t>
      </w:r>
      <w:r w:rsidRPr="00553979">
        <w:rPr>
          <w:rFonts w:ascii="Tahoma" w:hAnsi="Tahoma" w:cs="Tahoma"/>
          <w:lang w:val="en"/>
        </w:rPr>
        <w:t xml:space="preserve"> </w:t>
      </w:r>
      <w:r w:rsidRPr="00553979">
        <w:rPr>
          <w:rFonts w:ascii="Tahoma" w:hAnsi="Tahoma" w:cs="Tahoma"/>
        </w:rPr>
        <w:t xml:space="preserve">And if the household is too small for a lamb, then he </w:t>
      </w:r>
      <w:proofErr w:type="gramStart"/>
      <w:r w:rsidRPr="00553979">
        <w:rPr>
          <w:rFonts w:ascii="Tahoma" w:hAnsi="Tahoma" w:cs="Tahoma"/>
        </w:rPr>
        <w:t>and</w:t>
      </w:r>
      <w:proofErr w:type="gramEnd"/>
      <w:r w:rsidRPr="00553979">
        <w:rPr>
          <w:rFonts w:ascii="Tahoma" w:hAnsi="Tahoma" w:cs="Tahoma"/>
        </w:rPr>
        <w:t xml:space="preserve"> his nearest neighbor shall take according to the number of persons; according to what each can eat you shall make your count for the lamb. </w:t>
      </w:r>
      <w:r w:rsidRPr="00553979">
        <w:rPr>
          <w:rFonts w:ascii="Tahoma" w:hAnsi="Tahoma" w:cs="Tahoma"/>
          <w:vertAlign w:val="superscript"/>
          <w:lang w:val="en"/>
        </w:rPr>
        <w:t>5</w:t>
      </w:r>
      <w:r w:rsidRPr="00553979">
        <w:rPr>
          <w:rFonts w:ascii="Tahoma" w:hAnsi="Tahoma" w:cs="Tahoma"/>
          <w:lang w:val="en"/>
        </w:rPr>
        <w:t xml:space="preserve"> </w:t>
      </w:r>
      <w:r w:rsidRPr="00553979">
        <w:rPr>
          <w:rFonts w:ascii="Tahoma" w:hAnsi="Tahoma" w:cs="Tahoma"/>
        </w:rPr>
        <w:t xml:space="preserve">Your lamb shall be without blemish, a male a year old. You may take it from the sheep or from the goats, </w:t>
      </w:r>
      <w:r w:rsidRPr="00553979">
        <w:rPr>
          <w:rFonts w:ascii="Tahoma" w:hAnsi="Tahoma" w:cs="Tahoma"/>
          <w:vertAlign w:val="superscript"/>
          <w:lang w:val="en"/>
        </w:rPr>
        <w:t>6</w:t>
      </w:r>
      <w:r w:rsidRPr="00553979">
        <w:rPr>
          <w:rFonts w:ascii="Tahoma" w:hAnsi="Tahoma" w:cs="Tahoma"/>
          <w:lang w:val="en"/>
        </w:rPr>
        <w:t xml:space="preserve"> </w:t>
      </w:r>
      <w:r w:rsidRPr="00553979">
        <w:rPr>
          <w:rFonts w:ascii="Tahoma" w:hAnsi="Tahoma" w:cs="Tahoma"/>
        </w:rPr>
        <w:t xml:space="preserve">and you shall keep it until the fourteenth day of this month, when the whole assembly of the congregation of Israel shall kill their lambs at twilight. </w:t>
      </w:r>
      <w:proofErr w:type="gramStart"/>
      <w:r w:rsidRPr="00553979">
        <w:rPr>
          <w:rFonts w:ascii="Tahoma" w:hAnsi="Tahoma" w:cs="Tahoma"/>
          <w:vertAlign w:val="superscript"/>
          <w:lang w:val="en"/>
        </w:rPr>
        <w:t>7</w:t>
      </w:r>
      <w:r w:rsidRPr="00553979">
        <w:rPr>
          <w:rFonts w:ascii="Tahoma" w:hAnsi="Tahoma" w:cs="Tahoma"/>
          <w:lang w:val="en"/>
        </w:rPr>
        <w:t xml:space="preserve"> </w:t>
      </w:r>
      <w:r w:rsidRPr="00553979">
        <w:rPr>
          <w:rFonts w:ascii="Tahoma" w:hAnsi="Tahoma" w:cs="Tahoma"/>
        </w:rPr>
        <w:t>“Then they shall take some of the blood and put it on the two doorposts and the lintel of the houses in which they eat it.</w:t>
      </w:r>
      <w:proofErr w:type="gramEnd"/>
      <w:r w:rsidRPr="00553979">
        <w:rPr>
          <w:rFonts w:ascii="Tahoma" w:hAnsi="Tahoma" w:cs="Tahoma"/>
        </w:rPr>
        <w:t xml:space="preserve"> </w:t>
      </w:r>
      <w:r w:rsidRPr="00553979">
        <w:rPr>
          <w:rFonts w:ascii="Tahoma" w:hAnsi="Tahoma" w:cs="Tahoma"/>
          <w:vertAlign w:val="superscript"/>
          <w:lang w:val="en"/>
        </w:rPr>
        <w:t>8</w:t>
      </w:r>
      <w:r w:rsidRPr="00553979">
        <w:rPr>
          <w:rFonts w:ascii="Tahoma" w:hAnsi="Tahoma" w:cs="Tahoma"/>
          <w:lang w:val="en"/>
        </w:rPr>
        <w:t xml:space="preserve"> </w:t>
      </w:r>
      <w:r w:rsidRPr="00553979">
        <w:rPr>
          <w:rFonts w:ascii="Tahoma" w:hAnsi="Tahoma" w:cs="Tahoma"/>
        </w:rPr>
        <w:t xml:space="preserve">They shall eat the flesh that night, roasted on the fire; with unleavened bread and bitter herbs they shall eat it. </w:t>
      </w:r>
      <w:r w:rsidRPr="00553979">
        <w:rPr>
          <w:rFonts w:ascii="Tahoma" w:hAnsi="Tahoma" w:cs="Tahoma"/>
          <w:vertAlign w:val="superscript"/>
          <w:lang w:val="en"/>
        </w:rPr>
        <w:t>9</w:t>
      </w:r>
      <w:r w:rsidRPr="00553979">
        <w:rPr>
          <w:rFonts w:ascii="Tahoma" w:hAnsi="Tahoma" w:cs="Tahoma"/>
          <w:lang w:val="en"/>
        </w:rPr>
        <w:t xml:space="preserve"> </w:t>
      </w:r>
      <w:r w:rsidRPr="00553979">
        <w:rPr>
          <w:rFonts w:ascii="Tahoma" w:hAnsi="Tahoma" w:cs="Tahoma"/>
        </w:rPr>
        <w:t xml:space="preserve">Do not eat any of it raw or boiled in water, but roasted, its head with its legs and its inner parts. </w:t>
      </w:r>
      <w:r w:rsidRPr="00553979">
        <w:rPr>
          <w:rFonts w:ascii="Tahoma" w:hAnsi="Tahoma" w:cs="Tahoma"/>
          <w:vertAlign w:val="superscript"/>
          <w:lang w:val="en"/>
        </w:rPr>
        <w:t>10</w:t>
      </w:r>
      <w:r w:rsidRPr="00553979">
        <w:rPr>
          <w:rFonts w:ascii="Tahoma" w:hAnsi="Tahoma" w:cs="Tahoma"/>
          <w:lang w:val="en"/>
        </w:rPr>
        <w:t xml:space="preserve"> </w:t>
      </w:r>
      <w:r w:rsidRPr="00553979">
        <w:rPr>
          <w:rFonts w:ascii="Tahoma" w:hAnsi="Tahoma" w:cs="Tahoma"/>
        </w:rPr>
        <w:t xml:space="preserve">And you shall let none of it remain until the morning; anything that remains until the morning you shall burn. </w:t>
      </w:r>
      <w:r w:rsidRPr="00553979">
        <w:rPr>
          <w:rFonts w:ascii="Tahoma" w:hAnsi="Tahoma" w:cs="Tahoma"/>
          <w:vertAlign w:val="superscript"/>
          <w:lang w:val="en"/>
        </w:rPr>
        <w:t>11</w:t>
      </w:r>
      <w:r w:rsidRPr="00553979">
        <w:rPr>
          <w:rFonts w:ascii="Tahoma" w:hAnsi="Tahoma" w:cs="Tahoma"/>
          <w:lang w:val="en"/>
        </w:rPr>
        <w:t xml:space="preserve"> </w:t>
      </w:r>
      <w:r w:rsidRPr="00553979">
        <w:rPr>
          <w:rFonts w:ascii="Tahoma" w:hAnsi="Tahoma" w:cs="Tahoma"/>
        </w:rPr>
        <w:t xml:space="preserve">In this manner you shall eat it: with your belt </w:t>
      </w:r>
      <w:proofErr w:type="gramStart"/>
      <w:r w:rsidRPr="00553979">
        <w:rPr>
          <w:rFonts w:ascii="Tahoma" w:hAnsi="Tahoma" w:cs="Tahoma"/>
        </w:rPr>
        <w:t>fastened,</w:t>
      </w:r>
      <w:proofErr w:type="gramEnd"/>
      <w:r w:rsidRPr="00553979">
        <w:rPr>
          <w:rFonts w:ascii="Tahoma" w:hAnsi="Tahoma" w:cs="Tahoma"/>
        </w:rPr>
        <w:t xml:space="preserve"> your sandals on your feet, and your staff in your hand. And you shall eat it in haste. It is the </w:t>
      </w:r>
      <w:r w:rsidRPr="00553979">
        <w:rPr>
          <w:rFonts w:ascii="Tahoma" w:hAnsi="Tahoma" w:cs="Tahoma"/>
          <w:smallCaps/>
        </w:rPr>
        <w:t>Lord</w:t>
      </w:r>
      <w:r w:rsidRPr="00553979">
        <w:rPr>
          <w:rFonts w:ascii="Tahoma" w:hAnsi="Tahoma" w:cs="Tahoma"/>
        </w:rPr>
        <w:t xml:space="preserve">’s Passover. </w:t>
      </w:r>
      <w:r w:rsidRPr="00553979">
        <w:rPr>
          <w:rFonts w:ascii="Tahoma" w:hAnsi="Tahoma" w:cs="Tahoma"/>
          <w:vertAlign w:val="superscript"/>
          <w:lang w:val="en"/>
        </w:rPr>
        <w:t>12</w:t>
      </w:r>
      <w:r w:rsidRPr="00553979">
        <w:rPr>
          <w:rFonts w:ascii="Tahoma" w:hAnsi="Tahoma" w:cs="Tahoma"/>
          <w:lang w:val="en"/>
        </w:rPr>
        <w:t xml:space="preserve"> </w:t>
      </w:r>
      <w:r w:rsidRPr="00553979">
        <w:rPr>
          <w:rFonts w:ascii="Tahoma" w:hAnsi="Tahoma" w:cs="Tahoma"/>
        </w:rPr>
        <w:t xml:space="preserve">For I will pass through the land of Egypt that night, and I will strike all the firstborn in the land of Egypt, both man and beast; and on all the gods of Egypt I will execute judgments: I am the </w:t>
      </w:r>
      <w:r w:rsidRPr="00553979">
        <w:rPr>
          <w:rFonts w:ascii="Tahoma" w:hAnsi="Tahoma" w:cs="Tahoma"/>
          <w:smallCaps/>
        </w:rPr>
        <w:t>Lord</w:t>
      </w:r>
      <w:r w:rsidRPr="00553979">
        <w:rPr>
          <w:rFonts w:ascii="Tahoma" w:hAnsi="Tahoma" w:cs="Tahoma"/>
        </w:rPr>
        <w:t xml:space="preserve">. </w:t>
      </w:r>
      <w:r w:rsidRPr="00553979">
        <w:rPr>
          <w:rFonts w:ascii="Tahoma" w:hAnsi="Tahoma" w:cs="Tahoma"/>
          <w:vertAlign w:val="superscript"/>
          <w:lang w:val="en"/>
        </w:rPr>
        <w:t>13</w:t>
      </w:r>
      <w:r w:rsidRPr="00553979">
        <w:rPr>
          <w:rFonts w:ascii="Tahoma" w:hAnsi="Tahoma" w:cs="Tahoma"/>
          <w:lang w:val="en"/>
        </w:rPr>
        <w:t xml:space="preserve"> </w:t>
      </w:r>
      <w:r w:rsidRPr="00553979">
        <w:rPr>
          <w:rFonts w:ascii="Tahoma" w:hAnsi="Tahoma" w:cs="Tahoma"/>
        </w:rPr>
        <w:t xml:space="preserve">The blood shall be a sign for you, on the houses where you are. And when I see the blood, I will pass over you, and no plague will befall you to destroy you, when I strike the land of Egypt. </w:t>
      </w:r>
    </w:p>
    <w:p w14:paraId="73065C83" w14:textId="77777777" w:rsidR="00553979" w:rsidRPr="00553979" w:rsidRDefault="00553979" w:rsidP="00553979">
      <w:pPr>
        <w:rPr>
          <w:rFonts w:ascii="Tahoma" w:hAnsi="Tahoma" w:cs="Tahoma"/>
        </w:rPr>
      </w:pPr>
      <w:r w:rsidRPr="00553979">
        <w:rPr>
          <w:rFonts w:ascii="Tahoma" w:hAnsi="Tahoma" w:cs="Tahoma"/>
        </w:rPr>
        <w:t xml:space="preserve">John 1:29–34 (ESV) </w:t>
      </w:r>
    </w:p>
    <w:p w14:paraId="561810A3" w14:textId="77777777" w:rsidR="00553979" w:rsidRPr="00553979" w:rsidRDefault="00553979" w:rsidP="00553979">
      <w:pPr>
        <w:rPr>
          <w:rFonts w:ascii="Tahoma" w:hAnsi="Tahoma" w:cs="Tahoma"/>
        </w:rPr>
      </w:pPr>
      <w:r w:rsidRPr="00553979">
        <w:rPr>
          <w:rFonts w:ascii="Tahoma" w:hAnsi="Tahoma" w:cs="Tahoma"/>
          <w:vertAlign w:val="superscript"/>
          <w:lang w:val="en"/>
        </w:rPr>
        <w:t>29</w:t>
      </w:r>
      <w:r w:rsidRPr="00553979">
        <w:rPr>
          <w:rFonts w:ascii="Tahoma" w:hAnsi="Tahoma" w:cs="Tahoma"/>
          <w:lang w:val="en"/>
        </w:rPr>
        <w:t xml:space="preserve"> </w:t>
      </w:r>
      <w:r w:rsidRPr="00553979">
        <w:rPr>
          <w:rFonts w:ascii="Tahoma" w:hAnsi="Tahoma" w:cs="Tahoma"/>
        </w:rPr>
        <w:t xml:space="preserve">The next day he saw Jesus coming toward him, and said, “Behold, the Lamb of God, who takes away the sin of the world! </w:t>
      </w:r>
      <w:r w:rsidRPr="00553979">
        <w:rPr>
          <w:rFonts w:ascii="Tahoma" w:hAnsi="Tahoma" w:cs="Tahoma"/>
          <w:vertAlign w:val="superscript"/>
          <w:lang w:val="en"/>
        </w:rPr>
        <w:t>30</w:t>
      </w:r>
      <w:r w:rsidRPr="00553979">
        <w:rPr>
          <w:rFonts w:ascii="Tahoma" w:hAnsi="Tahoma" w:cs="Tahoma"/>
          <w:lang w:val="en"/>
        </w:rPr>
        <w:t xml:space="preserve"> </w:t>
      </w:r>
      <w:r w:rsidRPr="00553979">
        <w:rPr>
          <w:rFonts w:ascii="Tahoma" w:hAnsi="Tahoma" w:cs="Tahoma"/>
        </w:rPr>
        <w:t>This is he of whom I said, ‘</w:t>
      </w:r>
      <w:proofErr w:type="gramStart"/>
      <w:r w:rsidRPr="00553979">
        <w:rPr>
          <w:rFonts w:ascii="Tahoma" w:hAnsi="Tahoma" w:cs="Tahoma"/>
        </w:rPr>
        <w:t>After</w:t>
      </w:r>
      <w:proofErr w:type="gramEnd"/>
      <w:r w:rsidRPr="00553979">
        <w:rPr>
          <w:rFonts w:ascii="Tahoma" w:hAnsi="Tahoma" w:cs="Tahoma"/>
        </w:rPr>
        <w:t xml:space="preserve"> me comes a man who ranks before me, because he was before me.’ </w:t>
      </w:r>
      <w:r w:rsidRPr="00553979">
        <w:rPr>
          <w:rFonts w:ascii="Tahoma" w:hAnsi="Tahoma" w:cs="Tahoma"/>
          <w:vertAlign w:val="superscript"/>
          <w:lang w:val="en"/>
        </w:rPr>
        <w:t>31</w:t>
      </w:r>
      <w:r w:rsidRPr="00553979">
        <w:rPr>
          <w:rFonts w:ascii="Tahoma" w:hAnsi="Tahoma" w:cs="Tahoma"/>
          <w:lang w:val="en"/>
        </w:rPr>
        <w:t xml:space="preserve"> </w:t>
      </w:r>
      <w:r w:rsidRPr="00553979">
        <w:rPr>
          <w:rFonts w:ascii="Tahoma" w:hAnsi="Tahoma" w:cs="Tahoma"/>
        </w:rPr>
        <w:t xml:space="preserve">I myself did not know him, but for this purpose I came baptizing with water, that he might be revealed to Israel.” </w:t>
      </w:r>
      <w:r w:rsidRPr="00553979">
        <w:rPr>
          <w:rFonts w:ascii="Tahoma" w:hAnsi="Tahoma" w:cs="Tahoma"/>
          <w:vertAlign w:val="superscript"/>
          <w:lang w:val="en"/>
        </w:rPr>
        <w:t>32</w:t>
      </w:r>
      <w:r w:rsidRPr="00553979">
        <w:rPr>
          <w:rFonts w:ascii="Tahoma" w:hAnsi="Tahoma" w:cs="Tahoma"/>
          <w:lang w:val="en"/>
        </w:rPr>
        <w:t xml:space="preserve"> </w:t>
      </w:r>
      <w:r w:rsidRPr="00553979">
        <w:rPr>
          <w:rFonts w:ascii="Tahoma" w:hAnsi="Tahoma" w:cs="Tahoma"/>
        </w:rPr>
        <w:t xml:space="preserve">And John bore witness: “I saw the Spirit descend from heaven like a dove, and it remained on him. </w:t>
      </w:r>
      <w:r w:rsidRPr="00553979">
        <w:rPr>
          <w:rFonts w:ascii="Tahoma" w:hAnsi="Tahoma" w:cs="Tahoma"/>
          <w:vertAlign w:val="superscript"/>
          <w:lang w:val="en"/>
        </w:rPr>
        <w:t>33</w:t>
      </w:r>
      <w:r w:rsidRPr="00553979">
        <w:rPr>
          <w:rFonts w:ascii="Tahoma" w:hAnsi="Tahoma" w:cs="Tahoma"/>
          <w:lang w:val="en"/>
        </w:rPr>
        <w:t xml:space="preserve"> </w:t>
      </w:r>
      <w:r w:rsidRPr="00553979">
        <w:rPr>
          <w:rFonts w:ascii="Tahoma" w:hAnsi="Tahoma" w:cs="Tahoma"/>
        </w:rPr>
        <w:t xml:space="preserve">I myself did not know him, but he who sent me to baptize with water said to me, ‘He on whom you see the Spirit descend and remain, this is he who baptizes with the Holy Spirit.’ </w:t>
      </w:r>
      <w:r w:rsidRPr="00553979">
        <w:rPr>
          <w:rFonts w:ascii="Tahoma" w:hAnsi="Tahoma" w:cs="Tahoma"/>
          <w:vertAlign w:val="superscript"/>
          <w:lang w:val="en"/>
        </w:rPr>
        <w:t>34</w:t>
      </w:r>
      <w:r w:rsidRPr="00553979">
        <w:rPr>
          <w:rFonts w:ascii="Tahoma" w:hAnsi="Tahoma" w:cs="Tahoma"/>
          <w:lang w:val="en"/>
        </w:rPr>
        <w:t xml:space="preserve"> </w:t>
      </w:r>
      <w:r w:rsidRPr="00553979">
        <w:rPr>
          <w:rFonts w:ascii="Tahoma" w:hAnsi="Tahoma" w:cs="Tahoma"/>
        </w:rPr>
        <w:t xml:space="preserve">And I have seen and have borne witness that this is the Son of God.” </w:t>
      </w:r>
      <w:bookmarkStart w:id="4" w:name="_GoBack"/>
      <w:bookmarkEnd w:id="4"/>
    </w:p>
    <w:p w14:paraId="2ABF41B5" w14:textId="77777777" w:rsidR="000B163B" w:rsidRDefault="000B163B" w:rsidP="000B163B">
      <w:pPr>
        <w:spacing w:after="0"/>
        <w:rPr>
          <w:rFonts w:ascii="Tahoma" w:hAnsi="Tahoma" w:cs="Tahoma"/>
        </w:rPr>
      </w:pPr>
      <w:r>
        <w:rPr>
          <w:rFonts w:ascii="Tahoma" w:hAnsi="Tahoma" w:cs="Tahoma"/>
          <w:b/>
          <w:bCs/>
        </w:rPr>
        <w:t>Medley</w:t>
      </w:r>
      <w:r>
        <w:rPr>
          <w:rFonts w:ascii="Tahoma" w:hAnsi="Tahoma" w:cs="Tahoma"/>
        </w:rPr>
        <w:t xml:space="preserve"> </w:t>
      </w:r>
    </w:p>
    <w:p w14:paraId="7B8EDD8D" w14:textId="77777777" w:rsidR="000B163B" w:rsidRDefault="000B163B" w:rsidP="000B163B">
      <w:pPr>
        <w:spacing w:after="0"/>
        <w:rPr>
          <w:rFonts w:ascii="Tahoma" w:hAnsi="Tahoma" w:cs="Tahoma"/>
        </w:rPr>
      </w:pPr>
      <w:r>
        <w:rPr>
          <w:rFonts w:ascii="Tahoma" w:hAnsi="Tahoma" w:cs="Tahoma"/>
        </w:rPr>
        <w:t xml:space="preserve">– Worthy, Oh Worthy Are You, Lord </w:t>
      </w:r>
    </w:p>
    <w:p w14:paraId="6B4C5529" w14:textId="32A83F3D" w:rsidR="000B163B" w:rsidRPr="000B163B" w:rsidRDefault="000B163B" w:rsidP="000B163B">
      <w:pPr>
        <w:rPr>
          <w:rFonts w:ascii="Tahoma" w:hAnsi="Tahoma" w:cs="Tahoma"/>
        </w:rPr>
      </w:pPr>
      <w:r>
        <w:rPr>
          <w:rFonts w:ascii="Tahoma" w:hAnsi="Tahoma" w:cs="Tahoma"/>
        </w:rPr>
        <w:t>– Thou Art Worthy</w:t>
      </w: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0F29D9CF" w14:textId="6074431C" w:rsidR="003B6779" w:rsidRPr="00992E43" w:rsidRDefault="00F16337" w:rsidP="003B6779">
      <w:pPr>
        <w:rPr>
          <w:rFonts w:ascii="Tahoma" w:hAnsi="Tahoma" w:cs="Tahoma"/>
        </w:rPr>
      </w:pPr>
      <w:r>
        <w:rPr>
          <w:rFonts w:ascii="Tahoma" w:hAnsi="Tahoma" w:cs="Tahoma"/>
          <w:b/>
          <w:bCs/>
        </w:rPr>
        <w:t>Sermon</w:t>
      </w:r>
      <w:r>
        <w:rPr>
          <w:rFonts w:ascii="Tahoma" w:hAnsi="Tahoma" w:cs="Tahoma"/>
        </w:rPr>
        <w:t xml:space="preserve"> – </w:t>
      </w:r>
      <w:r w:rsidR="00AD28C6">
        <w:rPr>
          <w:rFonts w:ascii="Tahoma" w:hAnsi="Tahoma" w:cs="Tahoma"/>
        </w:rPr>
        <w:t xml:space="preserve">An Exposition of </w:t>
      </w:r>
      <w:r w:rsidR="003B6779">
        <w:rPr>
          <w:rFonts w:ascii="Tahoma" w:hAnsi="Tahoma" w:cs="Tahoma"/>
        </w:rPr>
        <w:t>John 1:</w:t>
      </w:r>
      <w:r w:rsidR="00553979">
        <w:rPr>
          <w:rFonts w:ascii="Tahoma" w:hAnsi="Tahoma" w:cs="Tahoma"/>
        </w:rPr>
        <w:t>29-34</w:t>
      </w:r>
      <w:r w:rsidR="003B6779">
        <w:rPr>
          <w:rFonts w:ascii="Tahoma" w:hAnsi="Tahoma" w:cs="Tahoma"/>
        </w:rPr>
        <w:t>: “</w:t>
      </w:r>
      <w:r w:rsidR="00553979">
        <w:rPr>
          <w:rFonts w:ascii="Tahoma" w:hAnsi="Tahoma" w:cs="Tahoma"/>
        </w:rPr>
        <w:t xml:space="preserve">Behold! </w:t>
      </w:r>
      <w:proofErr w:type="gramStart"/>
      <w:r w:rsidR="00553979">
        <w:rPr>
          <w:rFonts w:ascii="Tahoma" w:hAnsi="Tahoma" w:cs="Tahoma"/>
        </w:rPr>
        <w:t>The Lamb of God!”</w:t>
      </w:r>
      <w:proofErr w:type="gramEnd"/>
    </w:p>
    <w:p w14:paraId="776330E2" w14:textId="4F99BC46" w:rsidR="00553979" w:rsidRDefault="00553979" w:rsidP="00553979">
      <w:pPr>
        <w:spacing w:after="0"/>
        <w:rPr>
          <w:rFonts w:ascii="Tahoma" w:hAnsi="Tahoma" w:cs="Tahoma"/>
        </w:rPr>
      </w:pPr>
      <w:r>
        <w:rPr>
          <w:rFonts w:ascii="Tahoma" w:hAnsi="Tahoma" w:cs="Tahoma"/>
        </w:rPr>
        <w:t xml:space="preserve">John the Baptist bears true witness to Jesus the Christ: </w:t>
      </w:r>
    </w:p>
    <w:p w14:paraId="33574C5B" w14:textId="77777777" w:rsidR="00553979" w:rsidRDefault="00553979" w:rsidP="00553979">
      <w:pPr>
        <w:pStyle w:val="ListParagraph"/>
        <w:numPr>
          <w:ilvl w:val="0"/>
          <w:numId w:val="21"/>
        </w:numPr>
        <w:spacing w:after="0"/>
        <w:rPr>
          <w:rFonts w:ascii="Tahoma" w:hAnsi="Tahoma" w:cs="Tahoma"/>
        </w:rPr>
      </w:pPr>
      <w:r>
        <w:rPr>
          <w:rFonts w:ascii="Tahoma" w:hAnsi="Tahoma" w:cs="Tahoma"/>
        </w:rPr>
        <w:t>He is the Lamb of God who takes away our sin. (John 1:29)</w:t>
      </w:r>
    </w:p>
    <w:p w14:paraId="37191B72" w14:textId="3E65A22F" w:rsidR="00553979" w:rsidRDefault="00553979" w:rsidP="00553979">
      <w:pPr>
        <w:pStyle w:val="ListParagraph"/>
        <w:numPr>
          <w:ilvl w:val="0"/>
          <w:numId w:val="21"/>
        </w:numPr>
        <w:spacing w:after="0"/>
        <w:rPr>
          <w:rFonts w:ascii="Tahoma" w:hAnsi="Tahoma" w:cs="Tahoma"/>
        </w:rPr>
      </w:pPr>
      <w:r>
        <w:rPr>
          <w:rFonts w:ascii="Tahoma" w:hAnsi="Tahoma" w:cs="Tahoma"/>
        </w:rPr>
        <w:t xml:space="preserve">He is the pre-existent </w:t>
      </w:r>
      <w:proofErr w:type="gramStart"/>
      <w:r>
        <w:rPr>
          <w:rFonts w:ascii="Tahoma" w:hAnsi="Tahoma" w:cs="Tahoma"/>
        </w:rPr>
        <w:t>One</w:t>
      </w:r>
      <w:proofErr w:type="gramEnd"/>
      <w:r>
        <w:rPr>
          <w:rFonts w:ascii="Tahoma" w:hAnsi="Tahoma" w:cs="Tahoma"/>
        </w:rPr>
        <w:t xml:space="preserve"> now revealed. (John 1:30-31).</w:t>
      </w:r>
    </w:p>
    <w:p w14:paraId="593EBCD4" w14:textId="77777777" w:rsidR="00553979" w:rsidRDefault="00553979" w:rsidP="00553979">
      <w:pPr>
        <w:pStyle w:val="ListParagraph"/>
        <w:numPr>
          <w:ilvl w:val="0"/>
          <w:numId w:val="21"/>
        </w:numPr>
        <w:spacing w:after="0"/>
        <w:rPr>
          <w:rFonts w:ascii="Tahoma" w:hAnsi="Tahoma" w:cs="Tahoma"/>
        </w:rPr>
      </w:pPr>
      <w:r>
        <w:rPr>
          <w:rFonts w:ascii="Tahoma" w:hAnsi="Tahoma" w:cs="Tahoma"/>
        </w:rPr>
        <w:t>He receives and pours out the Holy Spirit. (John 1:32-33)</w:t>
      </w:r>
    </w:p>
    <w:p w14:paraId="56DEF7BE" w14:textId="77777777" w:rsidR="00553979" w:rsidRDefault="00553979" w:rsidP="00553979">
      <w:pPr>
        <w:pStyle w:val="ListParagraph"/>
        <w:numPr>
          <w:ilvl w:val="0"/>
          <w:numId w:val="21"/>
        </w:numPr>
        <w:spacing w:after="0"/>
        <w:rPr>
          <w:rFonts w:ascii="Tahoma" w:hAnsi="Tahoma" w:cs="Tahoma"/>
        </w:rPr>
      </w:pPr>
      <w:r>
        <w:rPr>
          <w:rFonts w:ascii="Tahoma" w:hAnsi="Tahoma" w:cs="Tahoma"/>
        </w:rPr>
        <w:t>He is the Son of God. (John 1:34)</w:t>
      </w:r>
    </w:p>
    <w:p w14:paraId="7CE74799" w14:textId="77777777" w:rsidR="00AD28C6" w:rsidRPr="00AD28C6" w:rsidRDefault="00AD28C6" w:rsidP="00AD28C6">
      <w:pPr>
        <w:spacing w:after="0" w:line="240" w:lineRule="auto"/>
        <w:rPr>
          <w:rFonts w:ascii="Tahoma" w:hAnsi="Tahoma" w:cs="Tahoma"/>
        </w:rPr>
      </w:pPr>
    </w:p>
    <w:p w14:paraId="04FB1AD0" w14:textId="41227FEB" w:rsidR="00B747D9" w:rsidRDefault="00B747D9" w:rsidP="00AD28C6">
      <w:pPr>
        <w:rPr>
          <w:rFonts w:ascii="Tahoma" w:hAnsi="Tahoma" w:cs="Tahoma"/>
          <w:b/>
          <w:bCs/>
        </w:rPr>
      </w:pPr>
      <w:r>
        <w:rPr>
          <w:rFonts w:ascii="Tahoma" w:hAnsi="Tahoma" w:cs="Tahoma"/>
          <w:b/>
          <w:bCs/>
        </w:rPr>
        <w:t>Prayer of Application</w:t>
      </w:r>
    </w:p>
    <w:p w14:paraId="0924517E" w14:textId="28D66429" w:rsidR="008A10AD" w:rsidRPr="008A10AD" w:rsidRDefault="00553979" w:rsidP="00D36223">
      <w:pPr>
        <w:rPr>
          <w:rFonts w:ascii="Tahoma" w:hAnsi="Tahoma" w:cs="Tahoma"/>
        </w:rPr>
      </w:pPr>
      <w:r>
        <w:rPr>
          <w:rFonts w:ascii="Tahoma" w:hAnsi="Tahoma" w:cs="Tahoma"/>
          <w:b/>
          <w:bCs/>
        </w:rPr>
        <w:t>Song of Response</w:t>
      </w:r>
      <w:r w:rsidR="00B747D9">
        <w:rPr>
          <w:rFonts w:ascii="Tahoma" w:hAnsi="Tahoma" w:cs="Tahoma"/>
        </w:rPr>
        <w:t xml:space="preserve"> –</w:t>
      </w:r>
      <w:r w:rsidR="0033456F">
        <w:rPr>
          <w:rFonts w:ascii="Tahoma" w:hAnsi="Tahoma" w:cs="Tahoma"/>
        </w:rPr>
        <w:t xml:space="preserve"> </w:t>
      </w:r>
      <w:r>
        <w:rPr>
          <w:rFonts w:ascii="Tahoma" w:hAnsi="Tahoma" w:cs="Tahoma"/>
        </w:rPr>
        <w:t>NTH 242</w:t>
      </w:r>
      <w:r w:rsidR="00112DEB">
        <w:rPr>
          <w:rFonts w:ascii="Tahoma" w:hAnsi="Tahoma" w:cs="Tahoma"/>
        </w:rPr>
        <w:t xml:space="preserve"> – </w:t>
      </w:r>
      <w:r>
        <w:rPr>
          <w:rFonts w:ascii="Tahoma" w:hAnsi="Tahoma" w:cs="Tahoma"/>
        </w:rPr>
        <w:t>Not All the Blood of Beasts</w:t>
      </w:r>
    </w:p>
    <w:p w14:paraId="22222139" w14:textId="6D92CD46" w:rsidR="00553979" w:rsidRPr="00695C75" w:rsidRDefault="00944335" w:rsidP="00553979">
      <w:pPr>
        <w:rPr>
          <w:rFonts w:ascii="Tahoma" w:hAnsi="Tahoma" w:cs="Tahoma"/>
          <w:bCs/>
        </w:rPr>
      </w:pPr>
      <w:r>
        <w:rPr>
          <w:rFonts w:ascii="Tahoma" w:hAnsi="Tahoma" w:cs="Tahoma"/>
          <w:b/>
          <w:bCs/>
        </w:rPr>
        <w:lastRenderedPageBreak/>
        <w:t>Benediction</w:t>
      </w:r>
      <w:r>
        <w:rPr>
          <w:rFonts w:ascii="Tahoma" w:hAnsi="Tahoma" w:cs="Tahoma"/>
        </w:rPr>
        <w:t xml:space="preserve"> – </w:t>
      </w:r>
      <w:bookmarkStart w:id="5" w:name="_Hlk39826502"/>
      <w:r w:rsidR="00553979" w:rsidRPr="00695C75">
        <w:rPr>
          <w:rFonts w:ascii="Tahoma" w:hAnsi="Tahoma" w:cs="Tahoma"/>
          <w:bCs/>
        </w:rPr>
        <w:t>Now may our Lord Jesus Christ himself, and God our Father, who loved us and gave us eternal comfort and good hope through grace, comfort your hearts and establish them in every good work and word.  2 Thess. 2:16-17</w:t>
      </w:r>
    </w:p>
    <w:bookmarkEnd w:id="5"/>
    <w:sectPr w:rsidR="00553979" w:rsidRPr="00695C75" w:rsidSect="008F12D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skerville MT">
    <w:altName w:val="Baskerville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666AE"/>
    <w:multiLevelType w:val="hybridMultilevel"/>
    <w:tmpl w:val="BB2E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05944"/>
    <w:multiLevelType w:val="hybridMultilevel"/>
    <w:tmpl w:val="1C368350"/>
    <w:lvl w:ilvl="0" w:tplc="9DFEB3FA">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16994"/>
    <w:multiLevelType w:val="hybridMultilevel"/>
    <w:tmpl w:val="8968E1EC"/>
    <w:lvl w:ilvl="0" w:tplc="88DCD72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8692E"/>
    <w:multiLevelType w:val="hybridMultilevel"/>
    <w:tmpl w:val="3FB6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60315"/>
    <w:multiLevelType w:val="hybridMultilevel"/>
    <w:tmpl w:val="F42A8E2A"/>
    <w:lvl w:ilvl="0" w:tplc="A6F48F9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7"/>
  </w:num>
  <w:num w:numId="5">
    <w:abstractNumId w:val="2"/>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0"/>
  </w:num>
  <w:num w:numId="11">
    <w:abstractNumId w:val="20"/>
  </w:num>
  <w:num w:numId="12">
    <w:abstractNumId w:val="5"/>
  </w:num>
  <w:num w:numId="13">
    <w:abstractNumId w:val="15"/>
  </w:num>
  <w:num w:numId="14">
    <w:abstractNumId w:val="19"/>
  </w:num>
  <w:num w:numId="15">
    <w:abstractNumId w:val="8"/>
  </w:num>
  <w:num w:numId="16">
    <w:abstractNumId w:val="16"/>
  </w:num>
  <w:num w:numId="17">
    <w:abstractNumId w:val="11"/>
  </w:num>
  <w:num w:numId="18">
    <w:abstractNumId w:val="12"/>
  </w:num>
  <w:num w:numId="19">
    <w:abstractNumId w:val="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2C"/>
    <w:rsid w:val="00047586"/>
    <w:rsid w:val="000554FF"/>
    <w:rsid w:val="00071BA8"/>
    <w:rsid w:val="00075E98"/>
    <w:rsid w:val="0008023D"/>
    <w:rsid w:val="0008137C"/>
    <w:rsid w:val="00095B3F"/>
    <w:rsid w:val="00096A3A"/>
    <w:rsid w:val="000B163B"/>
    <w:rsid w:val="000D40C8"/>
    <w:rsid w:val="000D57DD"/>
    <w:rsid w:val="000D5BFD"/>
    <w:rsid w:val="000E7562"/>
    <w:rsid w:val="001070C4"/>
    <w:rsid w:val="00112DEB"/>
    <w:rsid w:val="00122C38"/>
    <w:rsid w:val="00153317"/>
    <w:rsid w:val="00160AA0"/>
    <w:rsid w:val="001818FD"/>
    <w:rsid w:val="001820EE"/>
    <w:rsid w:val="001E138C"/>
    <w:rsid w:val="001E6D8B"/>
    <w:rsid w:val="001E7C4F"/>
    <w:rsid w:val="001F3BCB"/>
    <w:rsid w:val="001F4B7F"/>
    <w:rsid w:val="0021299A"/>
    <w:rsid w:val="0024695D"/>
    <w:rsid w:val="00275019"/>
    <w:rsid w:val="0028420A"/>
    <w:rsid w:val="0029060C"/>
    <w:rsid w:val="002A5A32"/>
    <w:rsid w:val="002D6CFD"/>
    <w:rsid w:val="00313701"/>
    <w:rsid w:val="0033456F"/>
    <w:rsid w:val="003862D7"/>
    <w:rsid w:val="003B1434"/>
    <w:rsid w:val="003B6779"/>
    <w:rsid w:val="00400801"/>
    <w:rsid w:val="004123F8"/>
    <w:rsid w:val="00435B56"/>
    <w:rsid w:val="00444E67"/>
    <w:rsid w:val="00462D41"/>
    <w:rsid w:val="004955F2"/>
    <w:rsid w:val="00513EC8"/>
    <w:rsid w:val="00536885"/>
    <w:rsid w:val="00553979"/>
    <w:rsid w:val="00567F73"/>
    <w:rsid w:val="00581A2A"/>
    <w:rsid w:val="005D139E"/>
    <w:rsid w:val="005E16EF"/>
    <w:rsid w:val="006008F4"/>
    <w:rsid w:val="00612BF4"/>
    <w:rsid w:val="00615A20"/>
    <w:rsid w:val="006318CD"/>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372C"/>
    <w:rsid w:val="00727D1B"/>
    <w:rsid w:val="007321CA"/>
    <w:rsid w:val="0073379A"/>
    <w:rsid w:val="00745624"/>
    <w:rsid w:val="00761E0E"/>
    <w:rsid w:val="007837E7"/>
    <w:rsid w:val="00791294"/>
    <w:rsid w:val="00824B76"/>
    <w:rsid w:val="00837668"/>
    <w:rsid w:val="0089730B"/>
    <w:rsid w:val="008A10AD"/>
    <w:rsid w:val="008A4CC1"/>
    <w:rsid w:val="008C3550"/>
    <w:rsid w:val="008C3AD7"/>
    <w:rsid w:val="008D1758"/>
    <w:rsid w:val="008D3641"/>
    <w:rsid w:val="008E204D"/>
    <w:rsid w:val="008F12D6"/>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07A85"/>
    <w:rsid w:val="00A31E15"/>
    <w:rsid w:val="00A94601"/>
    <w:rsid w:val="00AD1FC5"/>
    <w:rsid w:val="00AD28C6"/>
    <w:rsid w:val="00AD547B"/>
    <w:rsid w:val="00B1486D"/>
    <w:rsid w:val="00B150E4"/>
    <w:rsid w:val="00B342CE"/>
    <w:rsid w:val="00B43B05"/>
    <w:rsid w:val="00B51764"/>
    <w:rsid w:val="00B520F0"/>
    <w:rsid w:val="00B73D71"/>
    <w:rsid w:val="00B747D9"/>
    <w:rsid w:val="00B82BD4"/>
    <w:rsid w:val="00BA1C53"/>
    <w:rsid w:val="00BB48F4"/>
    <w:rsid w:val="00BC0BA8"/>
    <w:rsid w:val="00BC2AFC"/>
    <w:rsid w:val="00BE5B45"/>
    <w:rsid w:val="00C06E25"/>
    <w:rsid w:val="00C26EB1"/>
    <w:rsid w:val="00C6205F"/>
    <w:rsid w:val="00C969DF"/>
    <w:rsid w:val="00CA79F9"/>
    <w:rsid w:val="00D15FDF"/>
    <w:rsid w:val="00D2339D"/>
    <w:rsid w:val="00D36223"/>
    <w:rsid w:val="00D37A14"/>
    <w:rsid w:val="00D40F4B"/>
    <w:rsid w:val="00D44305"/>
    <w:rsid w:val="00D61E92"/>
    <w:rsid w:val="00D71F48"/>
    <w:rsid w:val="00DD4589"/>
    <w:rsid w:val="00DF77B7"/>
    <w:rsid w:val="00E1042D"/>
    <w:rsid w:val="00E37D8D"/>
    <w:rsid w:val="00E6225E"/>
    <w:rsid w:val="00E9076E"/>
    <w:rsid w:val="00EE5037"/>
    <w:rsid w:val="00F16337"/>
    <w:rsid w:val="00F247C0"/>
    <w:rsid w:val="00F40B66"/>
    <w:rsid w:val="00F466B3"/>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 w:type="paragraph" w:customStyle="1" w:styleId="Pa17">
    <w:name w:val="Pa17"/>
    <w:basedOn w:val="Normal"/>
    <w:next w:val="Normal"/>
    <w:uiPriority w:val="99"/>
    <w:rsid w:val="00E6225E"/>
    <w:pPr>
      <w:autoSpaceDE w:val="0"/>
      <w:autoSpaceDN w:val="0"/>
      <w:adjustRightInd w:val="0"/>
      <w:spacing w:after="0" w:line="241" w:lineRule="atLeast"/>
    </w:pPr>
    <w:rPr>
      <w:rFonts w:ascii="Baskerville MT" w:hAnsi="Baskerville MT"/>
      <w:sz w:val="24"/>
      <w:szCs w:val="24"/>
    </w:rPr>
  </w:style>
  <w:style w:type="character" w:customStyle="1" w:styleId="A2">
    <w:name w:val="A2"/>
    <w:uiPriority w:val="99"/>
    <w:rsid w:val="00E6225E"/>
    <w:rPr>
      <w:rFonts w:cs="Baskerville MT"/>
      <w:color w:val="000000"/>
      <w:sz w:val="20"/>
      <w:szCs w:val="20"/>
    </w:rPr>
  </w:style>
  <w:style w:type="paragraph" w:customStyle="1" w:styleId="Pa19">
    <w:name w:val="Pa19"/>
    <w:basedOn w:val="Normal"/>
    <w:next w:val="Normal"/>
    <w:uiPriority w:val="99"/>
    <w:rsid w:val="00567F73"/>
    <w:pPr>
      <w:autoSpaceDE w:val="0"/>
      <w:autoSpaceDN w:val="0"/>
      <w:adjustRightInd w:val="0"/>
      <w:spacing w:after="0" w:line="241" w:lineRule="atLeast"/>
    </w:pPr>
    <w:rPr>
      <w:rFonts w:ascii="Baskerville MT" w:hAnsi="Baskerville MT"/>
      <w:sz w:val="24"/>
      <w:szCs w:val="24"/>
    </w:rPr>
  </w:style>
  <w:style w:type="character" w:customStyle="1" w:styleId="A4">
    <w:name w:val="A4"/>
    <w:uiPriority w:val="99"/>
    <w:rsid w:val="00567F73"/>
    <w:rPr>
      <w:rFonts w:cs="Baskerville M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 w:type="paragraph" w:customStyle="1" w:styleId="Pa17">
    <w:name w:val="Pa17"/>
    <w:basedOn w:val="Normal"/>
    <w:next w:val="Normal"/>
    <w:uiPriority w:val="99"/>
    <w:rsid w:val="00E6225E"/>
    <w:pPr>
      <w:autoSpaceDE w:val="0"/>
      <w:autoSpaceDN w:val="0"/>
      <w:adjustRightInd w:val="0"/>
      <w:spacing w:after="0" w:line="241" w:lineRule="atLeast"/>
    </w:pPr>
    <w:rPr>
      <w:rFonts w:ascii="Baskerville MT" w:hAnsi="Baskerville MT"/>
      <w:sz w:val="24"/>
      <w:szCs w:val="24"/>
    </w:rPr>
  </w:style>
  <w:style w:type="character" w:customStyle="1" w:styleId="A2">
    <w:name w:val="A2"/>
    <w:uiPriority w:val="99"/>
    <w:rsid w:val="00E6225E"/>
    <w:rPr>
      <w:rFonts w:cs="Baskerville MT"/>
      <w:color w:val="000000"/>
      <w:sz w:val="20"/>
      <w:szCs w:val="20"/>
    </w:rPr>
  </w:style>
  <w:style w:type="paragraph" w:customStyle="1" w:styleId="Pa19">
    <w:name w:val="Pa19"/>
    <w:basedOn w:val="Normal"/>
    <w:next w:val="Normal"/>
    <w:uiPriority w:val="99"/>
    <w:rsid w:val="00567F73"/>
    <w:pPr>
      <w:autoSpaceDE w:val="0"/>
      <w:autoSpaceDN w:val="0"/>
      <w:adjustRightInd w:val="0"/>
      <w:spacing w:after="0" w:line="241" w:lineRule="atLeast"/>
    </w:pPr>
    <w:rPr>
      <w:rFonts w:ascii="Baskerville MT" w:hAnsi="Baskerville MT"/>
      <w:sz w:val="24"/>
      <w:szCs w:val="24"/>
    </w:rPr>
  </w:style>
  <w:style w:type="character" w:customStyle="1" w:styleId="A4">
    <w:name w:val="A4"/>
    <w:uiPriority w:val="99"/>
    <w:rsid w:val="00567F73"/>
    <w:rPr>
      <w:rFonts w:cs="Baskerville M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66">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474115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89706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29850172">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94120340">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0742998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1315107">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4368628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3959065C.dotm</Template>
  <TotalTime>19</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7</cp:revision>
  <dcterms:created xsi:type="dcterms:W3CDTF">2020-07-17T23:20:00Z</dcterms:created>
  <dcterms:modified xsi:type="dcterms:W3CDTF">2020-07-18T01:41:00Z</dcterms:modified>
</cp:coreProperties>
</file>