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4CDCBFF9"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r w:rsidR="002F10D1">
        <w:rPr>
          <w:rFonts w:ascii="Tahoma" w:hAnsi="Tahoma" w:cs="Tahoma"/>
          <w:b/>
          <w:bCs/>
        </w:rPr>
        <w:t xml:space="preserve"> (Communion Sunday)</w:t>
      </w:r>
    </w:p>
    <w:p w14:paraId="1022C740" w14:textId="466DB13E" w:rsidR="00901C2C" w:rsidRDefault="00DD4589" w:rsidP="00FB3FAC">
      <w:pPr>
        <w:spacing w:after="0"/>
        <w:jc w:val="center"/>
        <w:rPr>
          <w:rFonts w:ascii="Tahoma" w:hAnsi="Tahoma" w:cs="Tahoma"/>
          <w:b/>
          <w:bCs/>
        </w:rPr>
      </w:pPr>
      <w:r>
        <w:rPr>
          <w:rFonts w:ascii="Tahoma" w:hAnsi="Tahoma" w:cs="Tahoma"/>
          <w:b/>
          <w:bCs/>
        </w:rPr>
        <w:t xml:space="preserve">for Sunday, </w:t>
      </w:r>
      <w:r w:rsidR="003F29D6">
        <w:rPr>
          <w:rFonts w:ascii="Tahoma" w:hAnsi="Tahoma" w:cs="Tahoma"/>
          <w:b/>
          <w:bCs/>
        </w:rPr>
        <w:t>September 6</w:t>
      </w:r>
      <w:r w:rsidR="003F29D6" w:rsidRPr="003F29D6">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6A4979AD" w:rsidR="00901C2C" w:rsidRPr="009E4610" w:rsidRDefault="001250FA">
      <w:pPr>
        <w:rPr>
          <w:rFonts w:ascii="Tahoma" w:hAnsi="Tahoma" w:cs="Tahoma"/>
        </w:rPr>
      </w:pPr>
      <w:r>
        <w:rPr>
          <w:rFonts w:ascii="Tahoma" w:hAnsi="Tahoma" w:cs="Tahoma"/>
          <w:b/>
          <w:bCs/>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4D40F2A5"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w:t>
      </w:r>
      <w:r w:rsidR="005253D6">
        <w:rPr>
          <w:rFonts w:ascii="Tahoma" w:hAnsi="Tahoma" w:cs="Tahoma"/>
        </w:rPr>
        <w:t>Grace to you and peace from God our Father and the Lord Jesus Christ.</w:t>
      </w:r>
    </w:p>
    <w:p w14:paraId="360098AA" w14:textId="33A8BA40"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3F29D6">
        <w:rPr>
          <w:rFonts w:ascii="Tahoma" w:hAnsi="Tahoma" w:cs="Tahoma"/>
        </w:rPr>
        <w:t>Wonderful, Merciful Savior</w:t>
      </w:r>
    </w:p>
    <w:p w14:paraId="65827AE5" w14:textId="019DCDC7" w:rsidR="003F29D6" w:rsidRPr="00EA148D" w:rsidRDefault="000D57DD" w:rsidP="003F29D6">
      <w:pPr>
        <w:rPr>
          <w:rFonts w:ascii="Tahoma" w:hAnsi="Tahoma" w:cs="Tahoma"/>
          <w:bCs/>
        </w:rPr>
      </w:pPr>
      <w:r>
        <w:rPr>
          <w:rFonts w:ascii="Tahoma" w:hAnsi="Tahoma" w:cs="Tahoma"/>
          <w:b/>
          <w:bCs/>
        </w:rPr>
        <w:t>Call to Worship</w:t>
      </w:r>
      <w:r>
        <w:rPr>
          <w:rFonts w:ascii="Tahoma" w:hAnsi="Tahoma" w:cs="Tahoma"/>
        </w:rPr>
        <w:t xml:space="preserve"> – </w:t>
      </w:r>
      <w:bookmarkStart w:id="0" w:name="_Hlk33093066"/>
      <w:r w:rsidR="003F29D6" w:rsidRPr="00EA148D">
        <w:rPr>
          <w:rFonts w:ascii="Tahoma" w:hAnsi="Tahoma" w:cs="Tahoma"/>
          <w:bCs/>
        </w:rPr>
        <w:t>Oh come, let us worship and bow down; let us kneel before the Lord, our Maker! For he is our God, and we are the people of his pasture, and the sheep of his hand.</w:t>
      </w:r>
      <w:r w:rsidR="003F29D6">
        <w:rPr>
          <w:rFonts w:ascii="Tahoma" w:hAnsi="Tahoma" w:cs="Tahoma"/>
          <w:bCs/>
        </w:rPr>
        <w:t xml:space="preserve"> - </w:t>
      </w:r>
      <w:r w:rsidR="003F29D6" w:rsidRPr="00EA148D">
        <w:rPr>
          <w:rFonts w:ascii="Tahoma" w:hAnsi="Tahoma" w:cs="Tahoma"/>
          <w:bCs/>
        </w:rPr>
        <w:t>Ps. 95:6-7</w:t>
      </w:r>
    </w:p>
    <w:bookmarkEnd w:id="0"/>
    <w:p w14:paraId="7369265E" w14:textId="1241180B" w:rsidR="00901C2C" w:rsidRDefault="00901C2C">
      <w:pPr>
        <w:rPr>
          <w:rFonts w:ascii="Tahoma" w:hAnsi="Tahoma" w:cs="Tahoma"/>
          <w:b/>
          <w:bCs/>
        </w:rPr>
      </w:pPr>
      <w:r>
        <w:rPr>
          <w:rFonts w:ascii="Tahoma" w:hAnsi="Tahoma" w:cs="Tahoma"/>
          <w:b/>
          <w:bCs/>
        </w:rPr>
        <w:t>Prayer of Adoration &amp; Invocation</w:t>
      </w:r>
    </w:p>
    <w:p w14:paraId="13591CE7" w14:textId="16FC9141" w:rsidR="002578BB" w:rsidRPr="002578BB" w:rsidRDefault="00901C2C" w:rsidP="009E4610">
      <w:pPr>
        <w:spacing w:after="0"/>
        <w:rPr>
          <w:rFonts w:ascii="Tahoma" w:hAnsi="Tahoma" w:cs="Tahoma"/>
        </w:rPr>
      </w:pPr>
      <w:r>
        <w:rPr>
          <w:rFonts w:ascii="Tahoma" w:hAnsi="Tahoma" w:cs="Tahoma"/>
          <w:b/>
          <w:bCs/>
        </w:rPr>
        <w:t xml:space="preserve">Opening </w:t>
      </w:r>
      <w:r w:rsidR="00435B56">
        <w:rPr>
          <w:rFonts w:ascii="Tahoma" w:hAnsi="Tahoma" w:cs="Tahoma"/>
          <w:b/>
          <w:bCs/>
        </w:rPr>
        <w:t>Hymn</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NTH 1</w:t>
      </w:r>
      <w:r w:rsidR="003F29D6">
        <w:rPr>
          <w:rFonts w:ascii="Tahoma" w:hAnsi="Tahoma" w:cs="Tahoma"/>
        </w:rPr>
        <w:t>00</w:t>
      </w:r>
      <w:r w:rsidR="009E4610">
        <w:rPr>
          <w:rFonts w:ascii="Tahoma" w:hAnsi="Tahoma" w:cs="Tahoma"/>
        </w:rPr>
        <w:t xml:space="preserve"> – </w:t>
      </w:r>
      <w:r w:rsidR="003F29D6">
        <w:rPr>
          <w:rFonts w:ascii="Tahoma" w:hAnsi="Tahoma" w:cs="Tahoma"/>
        </w:rPr>
        <w:t>Holy, Holy, Holy</w:t>
      </w:r>
    </w:p>
    <w:p w14:paraId="3C1383B1" w14:textId="77777777" w:rsidR="00961F76" w:rsidRDefault="00961F76" w:rsidP="00961F76">
      <w:pPr>
        <w:spacing w:after="0"/>
        <w:rPr>
          <w:rFonts w:ascii="Tahoma" w:hAnsi="Tahoma" w:cs="Tahoma"/>
        </w:rPr>
      </w:pPr>
    </w:p>
    <w:p w14:paraId="6149888F" w14:textId="51266CF5" w:rsidR="006E25ED" w:rsidRPr="00091D5A"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bookmarkEnd w:id="1"/>
    <w:p w14:paraId="2E5D868B" w14:textId="77777777" w:rsidR="002578BB" w:rsidRPr="00F95AFA" w:rsidRDefault="00901C2C" w:rsidP="002578BB">
      <w:pPr>
        <w:rPr>
          <w:rFonts w:ascii="Tahoma" w:eastAsia="Times New Roman" w:hAnsi="Tahoma" w:cs="Tahoma"/>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bookmarkStart w:id="2" w:name="_Hlk35143454"/>
      <w:r w:rsidR="002578BB"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p>
    <w:bookmarkEnd w:id="2"/>
    <w:p w14:paraId="3FB116B6" w14:textId="77777777" w:rsidR="000C3AF1" w:rsidRPr="00FD5B44" w:rsidRDefault="00901C2C" w:rsidP="000C3AF1">
      <w:pPr>
        <w:rPr>
          <w:rFonts w:ascii="Tahoma" w:hAnsi="Tahoma" w:cs="Tahoma"/>
          <w:bCs/>
        </w:rPr>
      </w:pPr>
      <w:r>
        <w:rPr>
          <w:rFonts w:ascii="Tahoma" w:hAnsi="Tahoma" w:cs="Tahoma"/>
          <w:b/>
          <w:bCs/>
        </w:rPr>
        <w:t>Declaration of Pardon</w:t>
      </w:r>
      <w:r w:rsidR="00153317">
        <w:rPr>
          <w:rFonts w:ascii="Tahoma" w:hAnsi="Tahoma" w:cs="Tahoma"/>
        </w:rPr>
        <w:t xml:space="preserve"> </w:t>
      </w:r>
      <w:r w:rsidR="002578BB">
        <w:rPr>
          <w:rFonts w:ascii="Tahoma" w:hAnsi="Tahoma" w:cs="Tahoma"/>
        </w:rPr>
        <w:t xml:space="preserve">– </w:t>
      </w:r>
      <w:r w:rsidR="000C3AF1" w:rsidRPr="00FD5B44">
        <w:rPr>
          <w:rFonts w:ascii="Tahoma" w:hAnsi="Tahoma" w:cs="Tahoma"/>
          <w:bCs/>
        </w:rPr>
        <w:t xml:space="preserve">Christ redeemed us from the curse of the law by becoming a curse for us—for it is written, “Cursed is everyone who is hanged on a tree”—so that in Christ Jesus the blessing of Abraham might come to the Gentiles, so that we might receive the promised Spirit through faith. </w:t>
      </w:r>
      <w:r w:rsidR="000C3AF1" w:rsidRPr="00FD5B44">
        <w:rPr>
          <w:rFonts w:ascii="Tahoma" w:hAnsi="Tahoma" w:cs="Tahoma"/>
          <w:bCs/>
        </w:rPr>
        <w:tab/>
        <w:t>Gal. 3:13-14</w:t>
      </w:r>
    </w:p>
    <w:p w14:paraId="7710356D" w14:textId="0C231736" w:rsidR="000C3AF1" w:rsidRDefault="000C3AF1" w:rsidP="000C3AF1">
      <w:pPr>
        <w:spacing w:after="0"/>
        <w:rPr>
          <w:rFonts w:ascii="Tahoma" w:hAnsi="Tahoma" w:cs="Tahoma"/>
          <w:iCs/>
        </w:rPr>
      </w:pPr>
      <w:r>
        <w:rPr>
          <w:rFonts w:ascii="Tahoma" w:hAnsi="Tahoma" w:cs="Tahoma"/>
          <w:b/>
          <w:bCs/>
        </w:rPr>
        <w:t>Doxology</w:t>
      </w:r>
      <w:r>
        <w:rPr>
          <w:rFonts w:ascii="Tahoma" w:hAnsi="Tahoma" w:cs="Tahoma"/>
        </w:rPr>
        <w:t xml:space="preserve"> – NTH 73</w:t>
      </w:r>
      <w:r>
        <w:rPr>
          <w:rFonts w:ascii="Tahoma" w:hAnsi="Tahoma" w:cs="Tahoma"/>
        </w:rPr>
        <w:t>2</w:t>
      </w:r>
    </w:p>
    <w:p w14:paraId="2238C5FD" w14:textId="77777777" w:rsidR="000C3AF1" w:rsidRDefault="000C3AF1" w:rsidP="00864CB2">
      <w:pPr>
        <w:spacing w:after="0"/>
        <w:rPr>
          <w:rFonts w:ascii="Tahoma" w:hAnsi="Tahoma" w:cs="Tahoma"/>
          <w:iCs/>
        </w:rPr>
      </w:pPr>
    </w:p>
    <w:p w14:paraId="5DE7478C" w14:textId="77777777" w:rsidR="000C3AF1" w:rsidRPr="002A3457" w:rsidRDefault="00BB48F4" w:rsidP="000C3AF1">
      <w:pPr>
        <w:rPr>
          <w:rFonts w:ascii="Tahoma" w:hAnsi="Tahoma" w:cs="Tahoma"/>
          <w:bCs/>
        </w:rPr>
      </w:pPr>
      <w:r>
        <w:rPr>
          <w:rFonts w:ascii="Tahoma" w:hAnsi="Tahoma" w:cs="Tahoma"/>
          <w:b/>
          <w:bCs/>
        </w:rPr>
        <w:lastRenderedPageBreak/>
        <w:t>E</w:t>
      </w:r>
      <w:r w:rsidR="00F40B66">
        <w:rPr>
          <w:rFonts w:ascii="Tahoma" w:hAnsi="Tahoma" w:cs="Tahoma"/>
          <w:b/>
          <w:bCs/>
        </w:rPr>
        <w:t>xhortation to Give</w:t>
      </w:r>
      <w:r w:rsidR="00F40B66">
        <w:rPr>
          <w:rFonts w:ascii="Tahoma" w:hAnsi="Tahoma" w:cs="Tahoma"/>
        </w:rPr>
        <w:t xml:space="preserve"> </w:t>
      </w:r>
      <w:r w:rsidR="008C3AD7">
        <w:rPr>
          <w:rFonts w:ascii="Tahoma" w:hAnsi="Tahoma" w:cs="Tahoma"/>
        </w:rPr>
        <w:t xml:space="preserve">– </w:t>
      </w:r>
      <w:bookmarkStart w:id="3" w:name="_Hlk33094403"/>
      <w:bookmarkStart w:id="4" w:name="_Hlk34387092"/>
      <w:r w:rsidR="000C3AF1" w:rsidRPr="002A3457">
        <w:rPr>
          <w:rFonts w:ascii="Tahoma" w:hAnsi="Tahoma" w:cs="Tahoma"/>
          <w:bCs/>
        </w:rPr>
        <w:t xml:space="preserve">Each one must give as he has decided in his heart, not reluctantly or under compulsion, for God loves a cheerful giver. And God is able to make all grace abound to you, so that having all sufficiency in all things at all times, you may abound in every good work. </w:t>
      </w:r>
      <w:r w:rsidR="000C3AF1" w:rsidRPr="002A3457">
        <w:rPr>
          <w:rFonts w:ascii="Tahoma" w:hAnsi="Tahoma" w:cs="Tahoma"/>
          <w:bCs/>
          <w:color w:val="000000"/>
        </w:rPr>
        <w:t xml:space="preserve"> </w:t>
      </w:r>
      <w:r w:rsidR="000C3AF1" w:rsidRPr="002A3457">
        <w:rPr>
          <w:rFonts w:ascii="Tahoma" w:hAnsi="Tahoma" w:cs="Tahoma"/>
          <w:bCs/>
        </w:rPr>
        <w:t>2 Corinthians 9:7-8</w:t>
      </w:r>
    </w:p>
    <w:bookmarkEnd w:id="4"/>
    <w:bookmarkEnd w:id="3"/>
    <w:p w14:paraId="42944408" w14:textId="2E4BEEB2" w:rsidR="00F16337" w:rsidRPr="00FC117E" w:rsidRDefault="00F40B66" w:rsidP="00FC117E">
      <w:pPr>
        <w:spacing w:after="0"/>
        <w:rPr>
          <w:rFonts w:ascii="Tahoma" w:hAnsi="Tahoma" w:cs="Tahoma"/>
          <w:iCs/>
        </w:rPr>
      </w:pPr>
      <w:r>
        <w:rPr>
          <w:rFonts w:ascii="Tahoma" w:hAnsi="Tahoma" w:cs="Tahoma"/>
          <w:b/>
          <w:bCs/>
        </w:rPr>
        <w:t xml:space="preserve">Prayer for </w:t>
      </w:r>
      <w:r w:rsidR="004F7FC8">
        <w:rPr>
          <w:rFonts w:ascii="Tahoma" w:hAnsi="Tahoma" w:cs="Tahoma"/>
          <w:b/>
          <w:bCs/>
        </w:rPr>
        <w:t xml:space="preserve">Regular &amp; Diaconal </w:t>
      </w:r>
      <w:r>
        <w:rPr>
          <w:rFonts w:ascii="Tahoma" w:hAnsi="Tahoma" w:cs="Tahoma"/>
          <w:b/>
          <w:bCs/>
        </w:rPr>
        <w:t>Collection</w:t>
      </w:r>
      <w:r w:rsidR="004F7FC8">
        <w:rPr>
          <w:rFonts w:ascii="Tahoma" w:hAnsi="Tahoma" w:cs="Tahoma"/>
          <w:b/>
          <w:bCs/>
        </w:rPr>
        <w:t>s</w:t>
      </w:r>
      <w:r w:rsidR="00F16337">
        <w:rPr>
          <w:rFonts w:ascii="Tahoma" w:hAnsi="Tahoma" w:cs="Tahoma"/>
          <w:b/>
          <w:bCs/>
        </w:rPr>
        <w:t xml:space="preserve"> </w:t>
      </w:r>
      <w:r w:rsidR="004F7FC8">
        <w:rPr>
          <w:rFonts w:ascii="Tahoma" w:hAnsi="Tahoma" w:cs="Tahoma"/>
          <w:b/>
          <w:bCs/>
        </w:rPr>
        <w:t>with</w:t>
      </w:r>
      <w:r w:rsidR="00F16337">
        <w:rPr>
          <w:rFonts w:ascii="Tahoma" w:hAnsi="Tahoma" w:cs="Tahoma"/>
          <w:b/>
          <w:bCs/>
        </w:rPr>
        <w:t xml:space="preserve"> Pastoral Prayer</w:t>
      </w:r>
    </w:p>
    <w:p w14:paraId="2E7C485D" w14:textId="77777777" w:rsidR="00730115" w:rsidRDefault="00730115">
      <w:pPr>
        <w:rPr>
          <w:rFonts w:ascii="Tahoma" w:hAnsi="Tahoma" w:cs="Tahoma"/>
          <w:b/>
          <w:bCs/>
        </w:rPr>
      </w:pPr>
    </w:p>
    <w:p w14:paraId="60484DD4" w14:textId="18CA9329"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0C3AF1">
        <w:rPr>
          <w:rFonts w:ascii="Tahoma" w:hAnsi="Tahoma" w:cs="Tahoma"/>
        </w:rPr>
        <w:t>Genesis 2:1-3</w:t>
      </w:r>
      <w:r w:rsidR="00690298">
        <w:rPr>
          <w:rFonts w:ascii="Tahoma" w:hAnsi="Tahoma" w:cs="Tahoma"/>
        </w:rPr>
        <w:t xml:space="preserve"> / NT: </w:t>
      </w:r>
      <w:r w:rsidR="000C3AF1">
        <w:rPr>
          <w:rFonts w:ascii="Tahoma" w:hAnsi="Tahoma" w:cs="Tahoma"/>
        </w:rPr>
        <w:t>Matthew 11:25-30</w:t>
      </w:r>
    </w:p>
    <w:p w14:paraId="5D2425AD" w14:textId="77777777" w:rsidR="000C3AF1" w:rsidRPr="000C3AF1" w:rsidRDefault="000C3AF1" w:rsidP="000C3AF1">
      <w:pPr>
        <w:rPr>
          <w:rFonts w:ascii="Tahoma" w:hAnsi="Tahoma" w:cs="Tahoma"/>
        </w:rPr>
      </w:pPr>
      <w:r w:rsidRPr="000C3AF1">
        <w:rPr>
          <w:rFonts w:ascii="Tahoma" w:hAnsi="Tahoma" w:cs="Tahoma"/>
        </w:rPr>
        <w:t xml:space="preserve">Genesis 2:1–3 (ESV) </w:t>
      </w:r>
    </w:p>
    <w:p w14:paraId="4EC64087" w14:textId="77777777" w:rsidR="000C3AF1" w:rsidRPr="000C3AF1" w:rsidRDefault="000C3AF1" w:rsidP="000C3AF1">
      <w:pPr>
        <w:rPr>
          <w:rFonts w:ascii="Tahoma" w:hAnsi="Tahoma" w:cs="Tahoma"/>
        </w:rPr>
      </w:pPr>
      <w:r w:rsidRPr="000C3AF1">
        <w:rPr>
          <w:rFonts w:ascii="Tahoma" w:hAnsi="Tahoma" w:cs="Tahoma"/>
          <w:vertAlign w:val="superscript"/>
          <w:lang w:val="en"/>
        </w:rPr>
        <w:t>1</w:t>
      </w:r>
      <w:r w:rsidRPr="000C3AF1">
        <w:rPr>
          <w:rFonts w:ascii="Tahoma" w:hAnsi="Tahoma" w:cs="Tahoma"/>
          <w:lang w:val="en"/>
        </w:rPr>
        <w:t xml:space="preserve"> </w:t>
      </w:r>
      <w:r w:rsidRPr="000C3AF1">
        <w:rPr>
          <w:rFonts w:ascii="Tahoma" w:hAnsi="Tahoma" w:cs="Tahoma"/>
        </w:rPr>
        <w:t xml:space="preserve">Thus the heavens and the earth were finished, and all the host of them. </w:t>
      </w:r>
      <w:r w:rsidRPr="000C3AF1">
        <w:rPr>
          <w:rFonts w:ascii="Tahoma" w:hAnsi="Tahoma" w:cs="Tahoma"/>
          <w:vertAlign w:val="superscript"/>
          <w:lang w:val="en"/>
        </w:rPr>
        <w:t>2</w:t>
      </w:r>
      <w:r w:rsidRPr="000C3AF1">
        <w:rPr>
          <w:rFonts w:ascii="Tahoma" w:hAnsi="Tahoma" w:cs="Tahoma"/>
          <w:lang w:val="en"/>
        </w:rPr>
        <w:t xml:space="preserve"> </w:t>
      </w:r>
      <w:r w:rsidRPr="000C3AF1">
        <w:rPr>
          <w:rFonts w:ascii="Tahoma" w:hAnsi="Tahoma" w:cs="Tahoma"/>
        </w:rPr>
        <w:t xml:space="preserve">And on the seventh day God finished his work that he had done, and he rested on the seventh day from all his work that he had done. </w:t>
      </w:r>
      <w:r w:rsidRPr="000C3AF1">
        <w:rPr>
          <w:rFonts w:ascii="Tahoma" w:hAnsi="Tahoma" w:cs="Tahoma"/>
          <w:vertAlign w:val="superscript"/>
          <w:lang w:val="en"/>
        </w:rPr>
        <w:t>3</w:t>
      </w:r>
      <w:r w:rsidRPr="000C3AF1">
        <w:rPr>
          <w:rFonts w:ascii="Tahoma" w:hAnsi="Tahoma" w:cs="Tahoma"/>
          <w:lang w:val="en"/>
        </w:rPr>
        <w:t xml:space="preserve"> </w:t>
      </w:r>
      <w:r w:rsidRPr="000C3AF1">
        <w:rPr>
          <w:rFonts w:ascii="Tahoma" w:hAnsi="Tahoma" w:cs="Tahoma"/>
        </w:rPr>
        <w:t xml:space="preserve">So God blessed the seventh day and made it holy, because on it God rested from all his work that he had done in creation. </w:t>
      </w:r>
    </w:p>
    <w:p w14:paraId="6E777665" w14:textId="77777777" w:rsidR="000C3AF1" w:rsidRPr="000C3AF1" w:rsidRDefault="000C3AF1" w:rsidP="000C3AF1">
      <w:pPr>
        <w:rPr>
          <w:rFonts w:ascii="Tahoma" w:hAnsi="Tahoma" w:cs="Tahoma"/>
        </w:rPr>
      </w:pPr>
      <w:r w:rsidRPr="000C3AF1">
        <w:rPr>
          <w:rFonts w:ascii="Tahoma" w:hAnsi="Tahoma" w:cs="Tahoma"/>
        </w:rPr>
        <w:t xml:space="preserve">Matthew 11:25–30 (ESV) </w:t>
      </w:r>
    </w:p>
    <w:p w14:paraId="7805F1C1" w14:textId="77777777" w:rsidR="000C3AF1" w:rsidRPr="000C3AF1" w:rsidRDefault="000C3AF1" w:rsidP="000C3AF1">
      <w:pPr>
        <w:rPr>
          <w:rFonts w:ascii="Tahoma" w:hAnsi="Tahoma" w:cs="Tahoma"/>
        </w:rPr>
      </w:pPr>
      <w:r w:rsidRPr="000C3AF1">
        <w:rPr>
          <w:rFonts w:ascii="Tahoma" w:hAnsi="Tahoma" w:cs="Tahoma"/>
          <w:vertAlign w:val="superscript"/>
          <w:lang w:val="en"/>
        </w:rPr>
        <w:t>25</w:t>
      </w:r>
      <w:r w:rsidRPr="000C3AF1">
        <w:rPr>
          <w:rFonts w:ascii="Tahoma" w:hAnsi="Tahoma" w:cs="Tahoma"/>
          <w:lang w:val="en"/>
        </w:rPr>
        <w:t xml:space="preserve"> </w:t>
      </w:r>
      <w:r w:rsidRPr="000C3AF1">
        <w:rPr>
          <w:rFonts w:ascii="Tahoma" w:hAnsi="Tahoma" w:cs="Tahoma"/>
        </w:rPr>
        <w:t xml:space="preserve">At that time Jesus declared, “I thank you, Father, Lord of heaven and earth, that you have hidden these things from the wise and understanding and revealed them to little children; </w:t>
      </w:r>
      <w:r w:rsidRPr="000C3AF1">
        <w:rPr>
          <w:rFonts w:ascii="Tahoma" w:hAnsi="Tahoma" w:cs="Tahoma"/>
          <w:vertAlign w:val="superscript"/>
          <w:lang w:val="en"/>
        </w:rPr>
        <w:t>26</w:t>
      </w:r>
      <w:r w:rsidRPr="000C3AF1">
        <w:rPr>
          <w:rFonts w:ascii="Tahoma" w:hAnsi="Tahoma" w:cs="Tahoma"/>
          <w:lang w:val="en"/>
        </w:rPr>
        <w:t xml:space="preserve"> </w:t>
      </w:r>
      <w:r w:rsidRPr="000C3AF1">
        <w:rPr>
          <w:rFonts w:ascii="Tahoma" w:hAnsi="Tahoma" w:cs="Tahoma"/>
        </w:rPr>
        <w:t xml:space="preserve">yes, Father, for such was your gracious will. </w:t>
      </w:r>
      <w:r w:rsidRPr="000C3AF1">
        <w:rPr>
          <w:rFonts w:ascii="Tahoma" w:hAnsi="Tahoma" w:cs="Tahoma"/>
          <w:vertAlign w:val="superscript"/>
          <w:lang w:val="en"/>
        </w:rPr>
        <w:t>27</w:t>
      </w:r>
      <w:r w:rsidRPr="000C3AF1">
        <w:rPr>
          <w:rFonts w:ascii="Tahoma" w:hAnsi="Tahoma" w:cs="Tahoma"/>
          <w:lang w:val="en"/>
        </w:rPr>
        <w:t xml:space="preserve"> </w:t>
      </w:r>
      <w:r w:rsidRPr="000C3AF1">
        <w:rPr>
          <w:rFonts w:ascii="Tahoma" w:hAnsi="Tahoma" w:cs="Tahoma"/>
        </w:rPr>
        <w:t xml:space="preserve">All things have been handed over to me by my Father, and no one knows the Son except the Father, and no one knows the Father except the Son and anyone to whom the Son chooses to reveal him. </w:t>
      </w:r>
      <w:r w:rsidRPr="000C3AF1">
        <w:rPr>
          <w:rFonts w:ascii="Tahoma" w:hAnsi="Tahoma" w:cs="Tahoma"/>
          <w:vertAlign w:val="superscript"/>
          <w:lang w:val="en"/>
        </w:rPr>
        <w:t>28</w:t>
      </w:r>
      <w:r w:rsidRPr="000C3AF1">
        <w:rPr>
          <w:rFonts w:ascii="Tahoma" w:hAnsi="Tahoma" w:cs="Tahoma"/>
          <w:lang w:val="en"/>
        </w:rPr>
        <w:t xml:space="preserve"> </w:t>
      </w:r>
      <w:r w:rsidRPr="000C3AF1">
        <w:rPr>
          <w:rFonts w:ascii="Tahoma" w:hAnsi="Tahoma" w:cs="Tahoma"/>
        </w:rPr>
        <w:t xml:space="preserve">Come to me, all who labor and are heavy laden, and I will give you rest. </w:t>
      </w:r>
      <w:r w:rsidRPr="000C3AF1">
        <w:rPr>
          <w:rFonts w:ascii="Tahoma" w:hAnsi="Tahoma" w:cs="Tahoma"/>
          <w:vertAlign w:val="superscript"/>
          <w:lang w:val="en"/>
        </w:rPr>
        <w:t>29</w:t>
      </w:r>
      <w:r w:rsidRPr="000C3AF1">
        <w:rPr>
          <w:rFonts w:ascii="Tahoma" w:hAnsi="Tahoma" w:cs="Tahoma"/>
          <w:lang w:val="en"/>
        </w:rPr>
        <w:t xml:space="preserve"> </w:t>
      </w:r>
      <w:r w:rsidRPr="000C3AF1">
        <w:rPr>
          <w:rFonts w:ascii="Tahoma" w:hAnsi="Tahoma" w:cs="Tahoma"/>
        </w:rPr>
        <w:t xml:space="preserve">Take my yoke upon you, and learn from me, for I am gentle and lowly in heart, and you will find rest for your souls. </w:t>
      </w:r>
      <w:r w:rsidRPr="000C3AF1">
        <w:rPr>
          <w:rFonts w:ascii="Tahoma" w:hAnsi="Tahoma" w:cs="Tahoma"/>
          <w:vertAlign w:val="superscript"/>
          <w:lang w:val="en"/>
        </w:rPr>
        <w:t>30</w:t>
      </w:r>
      <w:r w:rsidRPr="000C3AF1">
        <w:rPr>
          <w:rFonts w:ascii="Tahoma" w:hAnsi="Tahoma" w:cs="Tahoma"/>
          <w:lang w:val="en"/>
        </w:rPr>
        <w:t xml:space="preserve"> </w:t>
      </w:r>
      <w:r w:rsidRPr="000C3AF1">
        <w:rPr>
          <w:rFonts w:ascii="Tahoma" w:hAnsi="Tahoma" w:cs="Tahoma"/>
        </w:rPr>
        <w:t xml:space="preserve">For my yoke is easy, and my burden is light.” </w:t>
      </w:r>
    </w:p>
    <w:p w14:paraId="6E184066" w14:textId="77777777" w:rsidR="000E7A15" w:rsidRDefault="000E7A15" w:rsidP="000E7A15">
      <w:pPr>
        <w:spacing w:after="0"/>
        <w:rPr>
          <w:rFonts w:ascii="Tahoma" w:hAnsi="Tahoma" w:cs="Tahoma"/>
          <w:b/>
          <w:bCs/>
        </w:rPr>
      </w:pPr>
      <w:r>
        <w:rPr>
          <w:rFonts w:ascii="Tahoma" w:hAnsi="Tahoma" w:cs="Tahoma"/>
          <w:b/>
          <w:bCs/>
        </w:rPr>
        <w:t>Medley</w:t>
      </w:r>
      <w:r w:rsidR="003D2A34">
        <w:rPr>
          <w:rFonts w:ascii="Tahoma" w:hAnsi="Tahoma" w:cs="Tahoma"/>
          <w:b/>
          <w:bCs/>
        </w:rPr>
        <w:t xml:space="preserve"> </w:t>
      </w:r>
    </w:p>
    <w:p w14:paraId="3E27ED7F" w14:textId="77777777" w:rsidR="00CF635F" w:rsidRDefault="003D2A34" w:rsidP="00CF635F">
      <w:pPr>
        <w:spacing w:after="0"/>
        <w:rPr>
          <w:rFonts w:ascii="Tahoma" w:hAnsi="Tahoma" w:cs="Tahoma"/>
        </w:rPr>
      </w:pPr>
      <w:r w:rsidRPr="003D2A34">
        <w:rPr>
          <w:rFonts w:ascii="Tahoma" w:hAnsi="Tahoma" w:cs="Tahoma"/>
        </w:rPr>
        <w:t xml:space="preserve">– </w:t>
      </w:r>
      <w:r w:rsidR="000E7A15">
        <w:rPr>
          <w:rFonts w:ascii="Tahoma" w:hAnsi="Tahoma" w:cs="Tahoma"/>
        </w:rPr>
        <w:t xml:space="preserve">God of Grace and God of Glory </w:t>
      </w:r>
    </w:p>
    <w:p w14:paraId="4AC7B84B" w14:textId="07CF7E2B" w:rsidR="003D2A34" w:rsidRPr="003D2A34" w:rsidRDefault="000E7A15" w:rsidP="00B870FB">
      <w:r>
        <w:rPr>
          <w:rFonts w:ascii="Tahoma" w:hAnsi="Tahoma" w:cs="Tahoma"/>
        </w:rPr>
        <w:t xml:space="preserve">– NTH </w:t>
      </w:r>
      <w:r w:rsidR="00CF635F">
        <w:rPr>
          <w:rFonts w:ascii="Tahoma" w:hAnsi="Tahoma" w:cs="Tahoma"/>
        </w:rPr>
        <w:t>465 Marvelous Grace of Our Loving Lord</w:t>
      </w:r>
    </w:p>
    <w:p w14:paraId="6F9F589A" w14:textId="37BA2186" w:rsidR="001E138C" w:rsidRPr="001E138C" w:rsidRDefault="001E138C" w:rsidP="006B04F7">
      <w:pPr>
        <w:rPr>
          <w:rFonts w:ascii="Tahoma" w:hAnsi="Tahoma" w:cs="Tahoma"/>
          <w:b/>
          <w:bCs/>
        </w:rPr>
      </w:pPr>
      <w:r>
        <w:rPr>
          <w:rFonts w:ascii="Tahoma" w:hAnsi="Tahoma" w:cs="Tahoma"/>
          <w:b/>
          <w:bCs/>
        </w:rPr>
        <w:t>Prayer for Illumination</w:t>
      </w:r>
    </w:p>
    <w:p w14:paraId="1B0B0C9A" w14:textId="768C2586" w:rsidR="00F4787E" w:rsidRDefault="0089644D" w:rsidP="0089644D">
      <w:pPr>
        <w:rPr>
          <w:rFonts w:ascii="Tahoma" w:hAnsi="Tahoma" w:cs="Tahoma"/>
        </w:rPr>
      </w:pPr>
      <w:r>
        <w:rPr>
          <w:rFonts w:ascii="Tahoma" w:hAnsi="Tahoma" w:cs="Tahoma"/>
          <w:b/>
          <w:bCs/>
        </w:rPr>
        <w:t xml:space="preserve">Communion </w:t>
      </w:r>
      <w:r w:rsidR="00F16337">
        <w:rPr>
          <w:rFonts w:ascii="Tahoma" w:hAnsi="Tahoma" w:cs="Tahoma"/>
          <w:b/>
          <w:bCs/>
        </w:rPr>
        <w:t>Sermon</w:t>
      </w:r>
      <w:r w:rsidR="00F16337">
        <w:rPr>
          <w:rFonts w:ascii="Tahoma" w:hAnsi="Tahoma" w:cs="Tahoma"/>
        </w:rPr>
        <w:t xml:space="preserve"> </w:t>
      </w:r>
    </w:p>
    <w:p w14:paraId="71BA9D5E" w14:textId="7AF74607" w:rsidR="00B870FB" w:rsidRPr="00672177" w:rsidRDefault="00B870FB" w:rsidP="00B870FB">
      <w:pPr>
        <w:rPr>
          <w:rFonts w:ascii="Tahoma" w:hAnsi="Tahoma" w:cs="Tahoma"/>
        </w:rPr>
      </w:pPr>
      <w:r>
        <w:rPr>
          <w:rFonts w:ascii="Tahoma" w:hAnsi="Tahoma" w:cs="Tahoma"/>
        </w:rPr>
        <w:t>Christ in the OT (</w:t>
      </w:r>
      <w:r w:rsidR="003801D0">
        <w:rPr>
          <w:rFonts w:ascii="Tahoma" w:hAnsi="Tahoma" w:cs="Tahoma"/>
        </w:rPr>
        <w:t>Genesis 2:1-3 with Matthew 11:25-30</w:t>
      </w:r>
      <w:r>
        <w:rPr>
          <w:rFonts w:ascii="Tahoma" w:hAnsi="Tahoma" w:cs="Tahoma"/>
        </w:rPr>
        <w:t xml:space="preserve">): “Christ Our </w:t>
      </w:r>
      <w:r w:rsidR="003801D0">
        <w:rPr>
          <w:rFonts w:ascii="Tahoma" w:hAnsi="Tahoma" w:cs="Tahoma"/>
        </w:rPr>
        <w:t>Sabbath Rest</w:t>
      </w:r>
      <w:r>
        <w:rPr>
          <w:rFonts w:ascii="Tahoma" w:hAnsi="Tahoma" w:cs="Tahoma"/>
        </w:rPr>
        <w:t xml:space="preserve">” </w:t>
      </w:r>
    </w:p>
    <w:p w14:paraId="3D4DA615" w14:textId="77777777" w:rsidR="009254F3" w:rsidRDefault="009254F3" w:rsidP="009254F3">
      <w:pPr>
        <w:rPr>
          <w:rFonts w:ascii="Tahoma" w:hAnsi="Tahoma" w:cs="Tahoma"/>
          <w:bCs/>
        </w:rPr>
      </w:pPr>
      <w:r>
        <w:rPr>
          <w:rFonts w:ascii="Tahoma" w:hAnsi="Tahoma" w:cs="Tahoma"/>
          <w:bCs/>
        </w:rPr>
        <w:t>God rests from His works and calls us to rest from ours – by faith in Christ.</w:t>
      </w:r>
    </w:p>
    <w:p w14:paraId="66E94107" w14:textId="77777777" w:rsidR="009254F3" w:rsidRDefault="009254F3" w:rsidP="009254F3">
      <w:pPr>
        <w:pStyle w:val="ListParagraph"/>
        <w:numPr>
          <w:ilvl w:val="0"/>
          <w:numId w:val="22"/>
        </w:numPr>
        <w:spacing w:after="0" w:line="240" w:lineRule="auto"/>
        <w:rPr>
          <w:rFonts w:ascii="Tahoma" w:hAnsi="Tahoma" w:cs="Tahoma"/>
          <w:bCs/>
        </w:rPr>
      </w:pPr>
      <w:r>
        <w:rPr>
          <w:rFonts w:ascii="Tahoma" w:hAnsi="Tahoma" w:cs="Tahoma"/>
          <w:bCs/>
        </w:rPr>
        <w:t>God, Adam, and the eternal Sabbath. (Genesis 2:1-3; Hebrews 4:8-11)</w:t>
      </w:r>
    </w:p>
    <w:p w14:paraId="1D70A733" w14:textId="77777777" w:rsidR="009254F3" w:rsidRDefault="009254F3" w:rsidP="009254F3">
      <w:pPr>
        <w:pStyle w:val="ListParagraph"/>
        <w:numPr>
          <w:ilvl w:val="0"/>
          <w:numId w:val="22"/>
        </w:numPr>
        <w:spacing w:after="0" w:line="240" w:lineRule="auto"/>
        <w:rPr>
          <w:rFonts w:ascii="Tahoma" w:hAnsi="Tahoma" w:cs="Tahoma"/>
          <w:bCs/>
        </w:rPr>
      </w:pPr>
      <w:r>
        <w:rPr>
          <w:rFonts w:ascii="Tahoma" w:hAnsi="Tahoma" w:cs="Tahoma"/>
          <w:bCs/>
        </w:rPr>
        <w:t>Our sin and burdensome, unbelieving restlessness. (Hebrew 4:1-7; Matthew 11:28)</w:t>
      </w:r>
    </w:p>
    <w:p w14:paraId="05CB1A76" w14:textId="77777777" w:rsidR="009254F3" w:rsidRPr="00706AF5" w:rsidRDefault="009254F3" w:rsidP="009254F3">
      <w:pPr>
        <w:pStyle w:val="ListParagraph"/>
        <w:numPr>
          <w:ilvl w:val="0"/>
          <w:numId w:val="22"/>
        </w:numPr>
        <w:spacing w:after="0" w:line="240" w:lineRule="auto"/>
        <w:rPr>
          <w:rFonts w:ascii="Tahoma" w:hAnsi="Tahoma" w:cs="Tahoma"/>
          <w:bCs/>
        </w:rPr>
      </w:pPr>
      <w:r>
        <w:rPr>
          <w:rFonts w:ascii="Tahoma" w:hAnsi="Tahoma" w:cs="Tahoma"/>
          <w:bCs/>
        </w:rPr>
        <w:t>The Lord of the Sabbath and the rest He calls us to. (Matthew 11:25-30; Matthew 12:8)</w:t>
      </w:r>
    </w:p>
    <w:p w14:paraId="389C9A9B" w14:textId="77777777" w:rsidR="00B870FB" w:rsidRPr="00B870FB" w:rsidRDefault="00B870FB" w:rsidP="00B870FB">
      <w:pPr>
        <w:spacing w:after="0" w:line="240" w:lineRule="auto"/>
        <w:rPr>
          <w:rFonts w:ascii="Tahoma" w:hAnsi="Tahoma" w:cs="Tahoma"/>
        </w:rPr>
      </w:pPr>
    </w:p>
    <w:p w14:paraId="04FB1AD0" w14:textId="51EE34AB" w:rsidR="00B747D9" w:rsidRDefault="00B747D9" w:rsidP="004F7FC8">
      <w:pPr>
        <w:rPr>
          <w:rFonts w:ascii="Tahoma" w:hAnsi="Tahoma" w:cs="Tahoma"/>
          <w:b/>
          <w:bCs/>
        </w:rPr>
      </w:pPr>
      <w:r>
        <w:rPr>
          <w:rFonts w:ascii="Tahoma" w:hAnsi="Tahoma" w:cs="Tahoma"/>
          <w:b/>
          <w:bCs/>
        </w:rPr>
        <w:t>Prayer of Application</w:t>
      </w:r>
    </w:p>
    <w:p w14:paraId="5FA518E6" w14:textId="3674F34C" w:rsidR="00F43583" w:rsidRPr="0089644D" w:rsidRDefault="004F7FC8" w:rsidP="0089644D">
      <w:pPr>
        <w:spacing w:after="0"/>
        <w:rPr>
          <w:rFonts w:ascii="Tahoma" w:hAnsi="Tahoma" w:cs="Tahoma"/>
        </w:rPr>
      </w:pPr>
      <w:r>
        <w:rPr>
          <w:rFonts w:ascii="Tahoma" w:hAnsi="Tahoma" w:cs="Tahoma"/>
          <w:b/>
          <w:bCs/>
        </w:rPr>
        <w:t>Sacrament of the Lord’s Supper</w:t>
      </w:r>
    </w:p>
    <w:p w14:paraId="5B3CF4D5" w14:textId="10EFEEB4" w:rsidR="004F7FC8" w:rsidRPr="00F43583" w:rsidRDefault="004F7FC8" w:rsidP="00F43583">
      <w:pPr>
        <w:pStyle w:val="ListParagraph"/>
        <w:numPr>
          <w:ilvl w:val="0"/>
          <w:numId w:val="18"/>
        </w:numPr>
        <w:rPr>
          <w:rFonts w:ascii="Tahoma" w:hAnsi="Tahoma" w:cs="Tahoma"/>
        </w:rPr>
      </w:pPr>
      <w:r w:rsidRPr="00F43583">
        <w:rPr>
          <w:rFonts w:ascii="Tahoma" w:hAnsi="Tahoma" w:cs="Tahoma"/>
        </w:rPr>
        <w:t>Invitation &amp; Warning</w:t>
      </w:r>
    </w:p>
    <w:p w14:paraId="71B8F90A" w14:textId="311E85E4" w:rsidR="004F7FC8" w:rsidRDefault="004F7FC8" w:rsidP="004F7FC8">
      <w:pPr>
        <w:pStyle w:val="ListParagraph"/>
        <w:numPr>
          <w:ilvl w:val="0"/>
          <w:numId w:val="18"/>
        </w:numPr>
        <w:rPr>
          <w:rFonts w:ascii="Tahoma" w:hAnsi="Tahoma" w:cs="Tahoma"/>
        </w:rPr>
      </w:pPr>
      <w:r>
        <w:rPr>
          <w:rFonts w:ascii="Tahoma" w:hAnsi="Tahoma" w:cs="Tahoma"/>
        </w:rPr>
        <w:t>Serving the Supper</w:t>
      </w:r>
    </w:p>
    <w:p w14:paraId="7B033884" w14:textId="033D1FF8" w:rsidR="004F7FC8" w:rsidRPr="004F7FC8" w:rsidRDefault="004F7FC8" w:rsidP="004F7FC8">
      <w:pPr>
        <w:pStyle w:val="ListParagraph"/>
        <w:numPr>
          <w:ilvl w:val="0"/>
          <w:numId w:val="18"/>
        </w:numPr>
        <w:rPr>
          <w:rFonts w:ascii="Tahoma" w:hAnsi="Tahoma" w:cs="Tahoma"/>
        </w:rPr>
      </w:pPr>
      <w:r>
        <w:rPr>
          <w:rFonts w:ascii="Tahoma" w:hAnsi="Tahoma" w:cs="Tahoma"/>
        </w:rPr>
        <w:t>Prayer of Thanksgiving</w:t>
      </w:r>
    </w:p>
    <w:p w14:paraId="0924517E" w14:textId="56385430"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B870FB">
        <w:rPr>
          <w:rFonts w:ascii="Tahoma" w:hAnsi="Tahoma" w:cs="Tahoma"/>
        </w:rPr>
        <w:t xml:space="preserve">NTH </w:t>
      </w:r>
      <w:r w:rsidR="003801D0">
        <w:rPr>
          <w:rFonts w:ascii="Tahoma" w:hAnsi="Tahoma" w:cs="Tahoma"/>
        </w:rPr>
        <w:t>392</w:t>
      </w:r>
      <w:r w:rsidR="00B870FB">
        <w:rPr>
          <w:rFonts w:ascii="Tahoma" w:hAnsi="Tahoma" w:cs="Tahoma"/>
        </w:rPr>
        <w:t xml:space="preserve"> – </w:t>
      </w:r>
      <w:r w:rsidR="003801D0">
        <w:rPr>
          <w:rFonts w:ascii="Tahoma" w:hAnsi="Tahoma" w:cs="Tahoma"/>
        </w:rPr>
        <w:t>O Day of Rest and Gladness</w:t>
      </w:r>
    </w:p>
    <w:p w14:paraId="5936BF53" w14:textId="77777777" w:rsidR="004F7FC8" w:rsidRPr="0046536E" w:rsidRDefault="00944335" w:rsidP="004F7FC8">
      <w:pPr>
        <w:rPr>
          <w:rFonts w:ascii="Tahoma" w:hAnsi="Tahoma" w:cs="Tahoma"/>
          <w:bCs/>
        </w:rPr>
      </w:pPr>
      <w:r>
        <w:rPr>
          <w:rFonts w:ascii="Tahoma" w:hAnsi="Tahoma" w:cs="Tahoma"/>
          <w:b/>
          <w:bCs/>
        </w:rPr>
        <w:t>Benediction</w:t>
      </w:r>
      <w:r>
        <w:rPr>
          <w:rFonts w:ascii="Tahoma" w:hAnsi="Tahoma" w:cs="Tahoma"/>
        </w:rPr>
        <w:t xml:space="preserve"> – </w:t>
      </w:r>
      <w:bookmarkStart w:id="5" w:name="_Hlk39236255"/>
      <w:r w:rsidR="004F7FC8" w:rsidRPr="0046536E">
        <w:rPr>
          <w:rFonts w:ascii="Tahoma" w:hAnsi="Tahoma" w:cs="Tahoma"/>
          <w:bCs/>
        </w:rPr>
        <w:t xml:space="preserve">The grace of the Lord Jesus Christ and the love of God and the fellowship of the Holy Spirit be with you all. </w:t>
      </w:r>
      <w:r w:rsidR="004F7FC8" w:rsidRPr="0046536E">
        <w:rPr>
          <w:rFonts w:ascii="Tahoma" w:hAnsi="Tahoma" w:cs="Tahoma"/>
          <w:bCs/>
        </w:rPr>
        <w:tab/>
        <w:t>2 Cor. 13:14</w:t>
      </w:r>
    </w:p>
    <w:bookmarkEnd w:id="5"/>
    <w:p w14:paraId="3BED450B" w14:textId="2456C9BA" w:rsidR="00B747D9" w:rsidRDefault="00B747D9" w:rsidP="00B747D9">
      <w:pPr>
        <w:rPr>
          <w:rFonts w:ascii="Tahoma" w:hAnsi="Tahoma" w:cs="Tahoma"/>
        </w:rPr>
      </w:pPr>
    </w:p>
    <w:p w14:paraId="7809441E" w14:textId="10CD66E5" w:rsidR="00400801" w:rsidRDefault="00400801" w:rsidP="00B747D9">
      <w:pPr>
        <w:rPr>
          <w:rFonts w:ascii="Tahoma" w:hAnsi="Tahoma" w:cs="Tahoma"/>
        </w:rPr>
      </w:pPr>
    </w:p>
    <w:p w14:paraId="32F111B2" w14:textId="65409D79" w:rsidR="00400801" w:rsidRDefault="00400801" w:rsidP="00B747D9">
      <w:pPr>
        <w:rPr>
          <w:rFonts w:ascii="Tahoma" w:hAnsi="Tahoma" w:cs="Tahoma"/>
        </w:rPr>
      </w:pPr>
    </w:p>
    <w:p w14:paraId="5C5B7735" w14:textId="77777777" w:rsidR="00400801" w:rsidRPr="00400801" w:rsidRDefault="00400801" w:rsidP="00B747D9">
      <w:pPr>
        <w:rPr>
          <w:rFonts w:ascii="Tahoma" w:hAnsi="Tahoma" w:cs="Tahoma"/>
        </w:rPr>
      </w:pPr>
    </w:p>
    <w:sectPr w:rsidR="00400801" w:rsidRPr="0040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3A7"/>
    <w:multiLevelType w:val="hybridMultilevel"/>
    <w:tmpl w:val="A21A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D30B5"/>
    <w:multiLevelType w:val="hybridMultilevel"/>
    <w:tmpl w:val="6706DA82"/>
    <w:lvl w:ilvl="0" w:tplc="41FA71DC">
      <w:start w:val="17"/>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330EC"/>
    <w:multiLevelType w:val="hybridMultilevel"/>
    <w:tmpl w:val="AE92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0135F1"/>
    <w:multiLevelType w:val="hybridMultilevel"/>
    <w:tmpl w:val="1194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B3951"/>
    <w:multiLevelType w:val="hybridMultilevel"/>
    <w:tmpl w:val="EDD0E278"/>
    <w:lvl w:ilvl="0" w:tplc="13D641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F1B24"/>
    <w:multiLevelType w:val="hybridMultilevel"/>
    <w:tmpl w:val="9A86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9"/>
  </w:num>
  <w:num w:numId="4">
    <w:abstractNumId w:val="17"/>
  </w:num>
  <w:num w:numId="5">
    <w:abstractNumId w:val="3"/>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
  </w:num>
  <w:num w:numId="11">
    <w:abstractNumId w:val="21"/>
  </w:num>
  <w:num w:numId="12">
    <w:abstractNumId w:val="5"/>
  </w:num>
  <w:num w:numId="13">
    <w:abstractNumId w:val="15"/>
  </w:num>
  <w:num w:numId="14">
    <w:abstractNumId w:val="20"/>
  </w:num>
  <w:num w:numId="15">
    <w:abstractNumId w:val="8"/>
  </w:num>
  <w:num w:numId="16">
    <w:abstractNumId w:val="9"/>
  </w:num>
  <w:num w:numId="17">
    <w:abstractNumId w:val="4"/>
  </w:num>
  <w:num w:numId="18">
    <w:abstractNumId w:val="11"/>
  </w:num>
  <w:num w:numId="19">
    <w:abstractNumId w:val="16"/>
  </w:num>
  <w:num w:numId="20">
    <w:abstractNumId w:val="0"/>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47586"/>
    <w:rsid w:val="000554FF"/>
    <w:rsid w:val="00071BA8"/>
    <w:rsid w:val="00075E98"/>
    <w:rsid w:val="00095B3F"/>
    <w:rsid w:val="000C3AF1"/>
    <w:rsid w:val="000D40C8"/>
    <w:rsid w:val="000D57DD"/>
    <w:rsid w:val="000E7562"/>
    <w:rsid w:val="000E7A15"/>
    <w:rsid w:val="00116B9C"/>
    <w:rsid w:val="00122C38"/>
    <w:rsid w:val="001250FA"/>
    <w:rsid w:val="00153317"/>
    <w:rsid w:val="00160AA0"/>
    <w:rsid w:val="00162EB4"/>
    <w:rsid w:val="001818FD"/>
    <w:rsid w:val="001820EE"/>
    <w:rsid w:val="001E138C"/>
    <w:rsid w:val="001E6D8B"/>
    <w:rsid w:val="001E7C4F"/>
    <w:rsid w:val="001F3BCB"/>
    <w:rsid w:val="001F4B7F"/>
    <w:rsid w:val="0021299A"/>
    <w:rsid w:val="00221FEA"/>
    <w:rsid w:val="0024695D"/>
    <w:rsid w:val="002578BB"/>
    <w:rsid w:val="00275019"/>
    <w:rsid w:val="0028420A"/>
    <w:rsid w:val="0029060C"/>
    <w:rsid w:val="002A5A32"/>
    <w:rsid w:val="002D6CFD"/>
    <w:rsid w:val="002F10D1"/>
    <w:rsid w:val="0033456F"/>
    <w:rsid w:val="003801D0"/>
    <w:rsid w:val="003B1434"/>
    <w:rsid w:val="003D2A34"/>
    <w:rsid w:val="003F29D6"/>
    <w:rsid w:val="00400801"/>
    <w:rsid w:val="00435B56"/>
    <w:rsid w:val="00444E67"/>
    <w:rsid w:val="00462D41"/>
    <w:rsid w:val="00481A89"/>
    <w:rsid w:val="004F7318"/>
    <w:rsid w:val="004F7FC8"/>
    <w:rsid w:val="00513EC8"/>
    <w:rsid w:val="005253D6"/>
    <w:rsid w:val="00536885"/>
    <w:rsid w:val="00574F46"/>
    <w:rsid w:val="00581A2A"/>
    <w:rsid w:val="005D139E"/>
    <w:rsid w:val="005E16EF"/>
    <w:rsid w:val="005E53AB"/>
    <w:rsid w:val="006008F4"/>
    <w:rsid w:val="00612BF4"/>
    <w:rsid w:val="00615A20"/>
    <w:rsid w:val="006318CD"/>
    <w:rsid w:val="00635A04"/>
    <w:rsid w:val="0064046F"/>
    <w:rsid w:val="00665D9A"/>
    <w:rsid w:val="006702D9"/>
    <w:rsid w:val="006749D4"/>
    <w:rsid w:val="00690298"/>
    <w:rsid w:val="00694FEF"/>
    <w:rsid w:val="006968A7"/>
    <w:rsid w:val="006A19CF"/>
    <w:rsid w:val="006A5D39"/>
    <w:rsid w:val="006B04F7"/>
    <w:rsid w:val="006C00E8"/>
    <w:rsid w:val="006D1D67"/>
    <w:rsid w:val="006E25ED"/>
    <w:rsid w:val="006F3353"/>
    <w:rsid w:val="00727D1B"/>
    <w:rsid w:val="00730115"/>
    <w:rsid w:val="007321CA"/>
    <w:rsid w:val="0073379A"/>
    <w:rsid w:val="0074084E"/>
    <w:rsid w:val="00745624"/>
    <w:rsid w:val="007837E7"/>
    <w:rsid w:val="00791294"/>
    <w:rsid w:val="007E449D"/>
    <w:rsid w:val="00805F9F"/>
    <w:rsid w:val="00824B76"/>
    <w:rsid w:val="00837668"/>
    <w:rsid w:val="008522FA"/>
    <w:rsid w:val="00864CB2"/>
    <w:rsid w:val="0089644D"/>
    <w:rsid w:val="008A10AD"/>
    <w:rsid w:val="008A4CC1"/>
    <w:rsid w:val="008C3550"/>
    <w:rsid w:val="008C3AD7"/>
    <w:rsid w:val="008F4B6A"/>
    <w:rsid w:val="00901C2C"/>
    <w:rsid w:val="00913D4B"/>
    <w:rsid w:val="009231BE"/>
    <w:rsid w:val="00923B50"/>
    <w:rsid w:val="009254F3"/>
    <w:rsid w:val="00925A75"/>
    <w:rsid w:val="00932D6E"/>
    <w:rsid w:val="00936422"/>
    <w:rsid w:val="00944335"/>
    <w:rsid w:val="00961F76"/>
    <w:rsid w:val="009642C4"/>
    <w:rsid w:val="009B631F"/>
    <w:rsid w:val="009D7CF7"/>
    <w:rsid w:val="009E4610"/>
    <w:rsid w:val="00A068C2"/>
    <w:rsid w:val="00A31E15"/>
    <w:rsid w:val="00A94601"/>
    <w:rsid w:val="00AB0038"/>
    <w:rsid w:val="00AD1FC5"/>
    <w:rsid w:val="00AD547B"/>
    <w:rsid w:val="00AF781A"/>
    <w:rsid w:val="00B150E4"/>
    <w:rsid w:val="00B342CE"/>
    <w:rsid w:val="00B51764"/>
    <w:rsid w:val="00B520F0"/>
    <w:rsid w:val="00B73D71"/>
    <w:rsid w:val="00B747D9"/>
    <w:rsid w:val="00B870FB"/>
    <w:rsid w:val="00BA1C53"/>
    <w:rsid w:val="00BB48F4"/>
    <w:rsid w:val="00BC0BA8"/>
    <w:rsid w:val="00BC2AFC"/>
    <w:rsid w:val="00C06E25"/>
    <w:rsid w:val="00C26EB1"/>
    <w:rsid w:val="00C74C32"/>
    <w:rsid w:val="00C969DF"/>
    <w:rsid w:val="00CA79F9"/>
    <w:rsid w:val="00CE1B3C"/>
    <w:rsid w:val="00CE258A"/>
    <w:rsid w:val="00CF635F"/>
    <w:rsid w:val="00D15FDF"/>
    <w:rsid w:val="00D2339D"/>
    <w:rsid w:val="00D36223"/>
    <w:rsid w:val="00D37A14"/>
    <w:rsid w:val="00D40F4B"/>
    <w:rsid w:val="00D44305"/>
    <w:rsid w:val="00D61E92"/>
    <w:rsid w:val="00DD4589"/>
    <w:rsid w:val="00DF77B7"/>
    <w:rsid w:val="00E1042D"/>
    <w:rsid w:val="00E37D8D"/>
    <w:rsid w:val="00EA6CE6"/>
    <w:rsid w:val="00EB4ED0"/>
    <w:rsid w:val="00F16337"/>
    <w:rsid w:val="00F247C0"/>
    <w:rsid w:val="00F40B66"/>
    <w:rsid w:val="00F43583"/>
    <w:rsid w:val="00F466B3"/>
    <w:rsid w:val="00F4787E"/>
    <w:rsid w:val="00FB10A1"/>
    <w:rsid w:val="00FB2B50"/>
    <w:rsid w:val="00FB36A2"/>
    <w:rsid w:val="00FB3FAC"/>
    <w:rsid w:val="00FC117E"/>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D2339D"/>
    <w:pPr>
      <w:spacing w:after="120" w:line="480" w:lineRule="auto"/>
    </w:pPr>
  </w:style>
  <w:style w:type="character" w:customStyle="1" w:styleId="BodyText2Char">
    <w:name w:val="Body Text 2 Char"/>
    <w:basedOn w:val="DefaultParagraphFont"/>
    <w:link w:val="BodyText2"/>
    <w:uiPriority w:val="99"/>
    <w:semiHidden/>
    <w:rsid w:val="00D2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9</cp:revision>
  <dcterms:created xsi:type="dcterms:W3CDTF">2020-09-03T12:38:00Z</dcterms:created>
  <dcterms:modified xsi:type="dcterms:W3CDTF">2020-09-03T13:23:00Z</dcterms:modified>
</cp:coreProperties>
</file>