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A95B6B0" w:rsidR="00FB3FAC" w:rsidRDefault="00901C2C" w:rsidP="009B3B7A">
      <w:pPr>
        <w:spacing w:afterLines="50" w:after="12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5B784326" w14:textId="77777777" w:rsidR="009B3B7A" w:rsidRDefault="00DD4589" w:rsidP="009B3B7A">
      <w:pPr>
        <w:spacing w:afterLines="50" w:after="12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63167">
        <w:rPr>
          <w:rFonts w:ascii="Tahoma" w:hAnsi="Tahoma" w:cs="Tahoma"/>
          <w:b/>
          <w:bCs/>
        </w:rPr>
        <w:t>March 14</w:t>
      </w:r>
      <w:r w:rsidR="00363167" w:rsidRPr="00363167">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78D1FAD1" w14:textId="0BF54582" w:rsidR="00901C2C" w:rsidRPr="00363167" w:rsidRDefault="00363167" w:rsidP="009B3B7A">
      <w:pPr>
        <w:spacing w:afterLines="50" w:after="120"/>
        <w:rPr>
          <w:rFonts w:ascii="Tahoma" w:hAnsi="Tahoma" w:cs="Tahoma"/>
        </w:rPr>
      </w:pPr>
      <w:r>
        <w:rPr>
          <w:rFonts w:ascii="Tahoma" w:hAnsi="Tahoma" w:cs="Tahoma"/>
          <w:b/>
          <w:bCs/>
        </w:rPr>
        <w:t xml:space="preserve">Gathering Song </w:t>
      </w:r>
      <w:r>
        <w:rPr>
          <w:rFonts w:ascii="Tahoma" w:hAnsi="Tahoma" w:cs="Tahoma"/>
        </w:rPr>
        <w:t>– Living Hope</w:t>
      </w:r>
    </w:p>
    <w:p w14:paraId="43DB4BEF" w14:textId="4DFE44FC" w:rsidR="00901C2C" w:rsidRDefault="00901C2C" w:rsidP="009B3B7A">
      <w:pPr>
        <w:spacing w:afterLines="50" w:after="120"/>
        <w:rPr>
          <w:rFonts w:ascii="Tahoma" w:hAnsi="Tahoma" w:cs="Tahoma"/>
          <w:b/>
          <w:bCs/>
        </w:rPr>
      </w:pPr>
      <w:r>
        <w:rPr>
          <w:rFonts w:ascii="Tahoma" w:hAnsi="Tahoma" w:cs="Tahoma"/>
          <w:b/>
          <w:bCs/>
        </w:rPr>
        <w:t>Announcements</w:t>
      </w:r>
    </w:p>
    <w:p w14:paraId="35C4FA40" w14:textId="7EAA290F" w:rsidR="00165BA0" w:rsidRDefault="00901C2C" w:rsidP="009B3B7A">
      <w:pPr>
        <w:spacing w:afterLines="50" w:after="120"/>
        <w:rPr>
          <w:rFonts w:ascii="Tahoma" w:hAnsi="Tahoma" w:cs="Tahoma"/>
          <w:bCs/>
        </w:rPr>
      </w:pPr>
      <w:r>
        <w:rPr>
          <w:rFonts w:ascii="Tahoma" w:hAnsi="Tahoma" w:cs="Tahoma"/>
          <w:b/>
          <w:bCs/>
        </w:rPr>
        <w:t>Gospel Greeting</w:t>
      </w:r>
      <w:r w:rsidR="00612BF4">
        <w:rPr>
          <w:rFonts w:ascii="Tahoma" w:hAnsi="Tahoma" w:cs="Tahoma"/>
        </w:rPr>
        <w:t xml:space="preserve"> </w:t>
      </w:r>
      <w:r w:rsidR="00165BA0">
        <w:rPr>
          <w:rFonts w:ascii="Tahoma" w:hAnsi="Tahoma" w:cs="Tahoma"/>
          <w:b/>
          <w:bCs/>
        </w:rPr>
        <w:t xml:space="preserve">– </w:t>
      </w:r>
      <w:r w:rsidR="00363167">
        <w:rPr>
          <w:rFonts w:ascii="Tahoma" w:hAnsi="Tahoma" w:cs="Tahoma"/>
          <w:bCs/>
        </w:rPr>
        <w:t>Grace to you and peace</w:t>
      </w:r>
      <w:r w:rsidR="001E39E3">
        <w:rPr>
          <w:rFonts w:ascii="Tahoma" w:hAnsi="Tahoma" w:cs="Tahoma"/>
          <w:bCs/>
        </w:rPr>
        <w:t xml:space="preserve"> from God our Father and the Lord Jesus Christ.</w:t>
      </w:r>
    </w:p>
    <w:p w14:paraId="2933AAC3" w14:textId="5289A148" w:rsidR="007F5B11" w:rsidRPr="0042010D" w:rsidRDefault="00075E98" w:rsidP="009B3B7A">
      <w:pPr>
        <w:spacing w:afterLines="50" w:after="120"/>
        <w:rPr>
          <w:rFonts w:ascii="Tahoma" w:hAnsi="Tahoma" w:cs="Tahoma"/>
          <w:bCs/>
        </w:rPr>
      </w:pPr>
      <w:r>
        <w:rPr>
          <w:rFonts w:ascii="Tahoma" w:hAnsi="Tahoma" w:cs="Tahoma"/>
          <w:b/>
          <w:bCs/>
        </w:rPr>
        <w:t xml:space="preserve">Call to Worship Song </w:t>
      </w:r>
      <w:r>
        <w:rPr>
          <w:rFonts w:ascii="Tahoma" w:hAnsi="Tahoma" w:cs="Tahoma"/>
        </w:rPr>
        <w:t xml:space="preserve">– </w:t>
      </w:r>
      <w:r w:rsidR="001E39E3">
        <w:rPr>
          <w:rFonts w:ascii="Tahoma" w:hAnsi="Tahoma" w:cs="Tahoma"/>
        </w:rPr>
        <w:t>I Exalt Thee</w:t>
      </w:r>
      <w:bookmarkStart w:id="0" w:name="_GoBack"/>
      <w:bookmarkEnd w:id="0"/>
    </w:p>
    <w:p w14:paraId="4FC323C8" w14:textId="0338B180" w:rsidR="001E39E3" w:rsidRPr="00292061" w:rsidRDefault="000D57DD" w:rsidP="009B3B7A">
      <w:pPr>
        <w:spacing w:afterLines="50" w:after="120"/>
        <w:rPr>
          <w:rFonts w:ascii="Tahoma" w:hAnsi="Tahoma" w:cs="Tahoma"/>
          <w:bCs/>
        </w:rPr>
      </w:pPr>
      <w:r>
        <w:rPr>
          <w:rFonts w:ascii="Tahoma" w:hAnsi="Tahoma" w:cs="Tahoma"/>
          <w:b/>
          <w:bCs/>
        </w:rPr>
        <w:t>Call to Worship</w:t>
      </w:r>
      <w:r>
        <w:rPr>
          <w:rFonts w:ascii="Tahoma" w:hAnsi="Tahoma" w:cs="Tahoma"/>
        </w:rPr>
        <w:t xml:space="preserve"> – </w:t>
      </w:r>
      <w:bookmarkStart w:id="1" w:name="_Hlk37956405"/>
      <w:r w:rsidR="001E39E3" w:rsidRPr="00292061">
        <w:rPr>
          <w:rFonts w:ascii="Tahoma" w:hAnsi="Tahoma" w:cs="Tahoma"/>
          <w:bCs/>
        </w:rPr>
        <w:t>Praise the Lord! Praise God in his sanctuary; praise him in his mighty heavens! Praise him for his mighty deeds; praise him according to his excellent greatness!</w:t>
      </w:r>
      <w:r w:rsidR="001E39E3">
        <w:rPr>
          <w:rFonts w:ascii="Tahoma" w:hAnsi="Tahoma" w:cs="Tahoma"/>
          <w:bCs/>
        </w:rPr>
        <w:t xml:space="preserve">     </w:t>
      </w:r>
      <w:r w:rsidR="001E39E3" w:rsidRPr="00292061">
        <w:rPr>
          <w:rFonts w:ascii="Tahoma" w:hAnsi="Tahoma" w:cs="Tahoma"/>
          <w:bCs/>
        </w:rPr>
        <w:t>Ps. 150:1-2</w:t>
      </w:r>
    </w:p>
    <w:bookmarkEnd w:id="1"/>
    <w:p w14:paraId="7369265E" w14:textId="0979876F" w:rsidR="00901C2C" w:rsidRPr="00111F74" w:rsidRDefault="00901C2C" w:rsidP="009B3B7A">
      <w:pPr>
        <w:spacing w:afterLines="50" w:after="12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A397C2C" w14:textId="77777777" w:rsidR="009B3B7A" w:rsidRDefault="00901C2C" w:rsidP="009B3B7A">
      <w:pPr>
        <w:spacing w:afterLines="50" w:after="12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 xml:space="preserve">NTH </w:t>
      </w:r>
      <w:r w:rsidR="001E39E3">
        <w:rPr>
          <w:rFonts w:ascii="Tahoma" w:hAnsi="Tahoma" w:cs="Tahoma"/>
        </w:rPr>
        <w:t>38</w:t>
      </w:r>
      <w:r w:rsidR="00165BA0">
        <w:rPr>
          <w:rFonts w:ascii="Tahoma" w:hAnsi="Tahoma" w:cs="Tahoma"/>
        </w:rPr>
        <w:t xml:space="preserve"> – </w:t>
      </w:r>
      <w:r w:rsidR="001E39E3">
        <w:rPr>
          <w:rFonts w:ascii="Tahoma" w:hAnsi="Tahoma" w:cs="Tahoma"/>
        </w:rPr>
        <w:t>Immortal, Invisible, God Only Wise</w:t>
      </w:r>
    </w:p>
    <w:p w14:paraId="10886FA1" w14:textId="77777777" w:rsidR="009B3B7A" w:rsidRDefault="001E138C" w:rsidP="009B3B7A">
      <w:pPr>
        <w:spacing w:afterLines="50" w:after="120"/>
        <w:rPr>
          <w:rFonts w:ascii="Tahoma" w:hAnsi="Tahoma" w:cs="Tahoma"/>
        </w:rPr>
      </w:pPr>
      <w:r w:rsidRPr="00B95A8D">
        <w:rPr>
          <w:rFonts w:ascii="Tahoma" w:hAnsi="Tahoma" w:cs="Tahoma"/>
          <w:b/>
          <w:bCs/>
        </w:rPr>
        <w:t>Reading</w:t>
      </w:r>
      <w:r>
        <w:rPr>
          <w:rFonts w:ascii="Tahoma" w:hAnsi="Tahoma" w:cs="Tahoma"/>
          <w:b/>
          <w:bCs/>
        </w:rPr>
        <w:t xml:space="preserve"> of Law </w:t>
      </w:r>
      <w:r>
        <w:rPr>
          <w:rFonts w:ascii="Tahoma" w:hAnsi="Tahoma" w:cs="Tahoma"/>
        </w:rPr>
        <w:t xml:space="preserve">– </w:t>
      </w:r>
      <w:r w:rsidR="001E39E3">
        <w:rPr>
          <w:rFonts w:ascii="Tahoma" w:hAnsi="Tahoma" w:cs="Tahoma"/>
        </w:rPr>
        <w:t>Exodus 20:1-17</w:t>
      </w:r>
    </w:p>
    <w:p w14:paraId="2B37D015" w14:textId="1A5D8372" w:rsidR="005C5611" w:rsidRPr="005C5611" w:rsidRDefault="005C5611" w:rsidP="009B3B7A">
      <w:pPr>
        <w:spacing w:afterLines="50" w:after="120"/>
        <w:rPr>
          <w:rFonts w:ascii="Tahoma" w:hAnsi="Tahoma" w:cs="Tahoma"/>
          <w:i/>
          <w:iCs/>
        </w:rPr>
      </w:pPr>
      <w:r w:rsidRPr="005C5611">
        <w:rPr>
          <w:rFonts w:ascii="Tahoma" w:hAnsi="Tahoma" w:cs="Tahoma"/>
          <w:i/>
          <w:iCs/>
        </w:rPr>
        <w:t>(Silent Confession of Sin)</w:t>
      </w:r>
    </w:p>
    <w:p w14:paraId="12DE144F" w14:textId="77777777" w:rsidR="001E39E3" w:rsidRDefault="005C5611" w:rsidP="009B3B7A">
      <w:pPr>
        <w:spacing w:afterLines="50" w:after="120"/>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2" w:name="_Hlk35143454"/>
      <w:bookmarkStart w:id="3" w:name="_Hlk58215795"/>
      <w:r w:rsidR="001E39E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bookmarkEnd w:id="2"/>
    </w:p>
    <w:bookmarkEnd w:id="3"/>
    <w:p w14:paraId="1B403ECA" w14:textId="77777777" w:rsidR="001E39E3" w:rsidRPr="00292061" w:rsidRDefault="00037FBD" w:rsidP="009B3B7A">
      <w:pPr>
        <w:spacing w:afterLines="50" w:after="120"/>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7777821"/>
      <w:bookmarkStart w:id="5" w:name="_Hlk41569744"/>
      <w:r w:rsidR="001E39E3" w:rsidRPr="00292061">
        <w:rPr>
          <w:rFonts w:ascii="Tahoma" w:hAnsi="Tahoma" w:cs="Tahoma"/>
          <w:bCs/>
        </w:rPr>
        <w:t xml:space="preserve">Truly, truly, I say to you, whoever hears my word and believes him who sent me has eternal life. He does not come into judgment, but has passed from death to life. </w:t>
      </w:r>
      <w:r w:rsidR="001E39E3" w:rsidRPr="00292061">
        <w:rPr>
          <w:rFonts w:ascii="Tahoma" w:hAnsi="Tahoma" w:cs="Tahoma"/>
          <w:bCs/>
        </w:rPr>
        <w:tab/>
        <w:t>John 5:24</w:t>
      </w:r>
    </w:p>
    <w:bookmarkEnd w:id="4"/>
    <w:p w14:paraId="29118ADA" w14:textId="2C7A9DC5" w:rsidR="00E23956" w:rsidRPr="001E39E3" w:rsidRDefault="00045C4E" w:rsidP="009B3B7A">
      <w:pPr>
        <w:spacing w:afterLines="50" w:after="120"/>
        <w:rPr>
          <w:rFonts w:ascii="Tahoma" w:hAnsi="Tahoma" w:cs="Tahoma"/>
          <w:bCs/>
        </w:rPr>
      </w:pPr>
      <w:r>
        <w:rPr>
          <w:rFonts w:ascii="Tahoma" w:hAnsi="Tahoma" w:cs="Tahoma"/>
          <w:b/>
        </w:rPr>
        <w:t>Hymn</w:t>
      </w:r>
      <w:r w:rsidR="001E39E3">
        <w:rPr>
          <w:rFonts w:ascii="Tahoma" w:hAnsi="Tahoma" w:cs="Tahoma"/>
          <w:b/>
        </w:rPr>
        <w:t xml:space="preserve"> of Response</w:t>
      </w:r>
      <w:r w:rsidR="001E39E3">
        <w:rPr>
          <w:rFonts w:ascii="Tahoma" w:hAnsi="Tahoma" w:cs="Tahoma"/>
          <w:bCs/>
        </w:rPr>
        <w:t xml:space="preserve"> – </w:t>
      </w:r>
      <w:r w:rsidR="000928BE">
        <w:rPr>
          <w:rFonts w:ascii="Tahoma" w:hAnsi="Tahoma" w:cs="Tahoma"/>
          <w:bCs/>
        </w:rPr>
        <w:t>NTH 469 – How Sweet and Awesome Is the Place</w:t>
      </w:r>
    </w:p>
    <w:bookmarkEnd w:id="5"/>
    <w:p w14:paraId="02FD8CA8" w14:textId="77777777" w:rsidR="0051723A" w:rsidRPr="00292061" w:rsidRDefault="00FD38E2" w:rsidP="009B3B7A">
      <w:pPr>
        <w:spacing w:afterLines="50" w:after="120"/>
        <w:rPr>
          <w:rFonts w:ascii="Tahoma" w:hAnsi="Tahoma" w:cs="Tahoma"/>
          <w:bCs/>
        </w:rPr>
      </w:pPr>
      <w:r>
        <w:rPr>
          <w:rFonts w:ascii="Tahoma" w:hAnsi="Tahoma" w:cs="Tahoma"/>
          <w:b/>
          <w:bCs/>
        </w:rPr>
        <w:t>Exhortation to Give</w:t>
      </w:r>
      <w:r>
        <w:rPr>
          <w:rFonts w:ascii="Tahoma" w:hAnsi="Tahoma" w:cs="Tahoma"/>
        </w:rPr>
        <w:t xml:space="preserve"> – </w:t>
      </w:r>
      <w:bookmarkStart w:id="6" w:name="_Hlk31360329"/>
      <w:r w:rsidR="0051723A" w:rsidRPr="00292061">
        <w:rPr>
          <w:rFonts w:ascii="Tahoma" w:hAnsi="Tahoma" w:cs="Tahoma"/>
          <w:bCs/>
        </w:rPr>
        <w:t>…Remember the words of the Lord Jesus, how he himself said, ‘It is more blessed to give than to receive.’” Acts 20:35b</w:t>
      </w:r>
    </w:p>
    <w:bookmarkEnd w:id="6"/>
    <w:p w14:paraId="227D0D8C" w14:textId="5409BCBB" w:rsidR="0022677C" w:rsidRDefault="00F40B66" w:rsidP="009B3B7A">
      <w:pPr>
        <w:pStyle w:val="BodyText2"/>
        <w:spacing w:afterLines="50" w:line="240" w:lineRule="auto"/>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2A5350C" w14:textId="353913A9" w:rsidR="00894EA8" w:rsidRDefault="00894EA8" w:rsidP="009B3B7A">
      <w:pPr>
        <w:spacing w:afterLines="50" w:after="120"/>
        <w:rPr>
          <w:rFonts w:ascii="Tahoma" w:hAnsi="Tahoma" w:cs="Tahoma"/>
        </w:rPr>
      </w:pPr>
      <w:r>
        <w:rPr>
          <w:rFonts w:ascii="Tahoma" w:hAnsi="Tahoma" w:cs="Tahoma"/>
          <w:b/>
          <w:bCs/>
        </w:rPr>
        <w:t xml:space="preserve">Scripture Readings </w:t>
      </w:r>
      <w:r>
        <w:rPr>
          <w:rFonts w:ascii="Tahoma" w:hAnsi="Tahoma" w:cs="Tahoma"/>
        </w:rPr>
        <w:t xml:space="preserve">– OT: </w:t>
      </w:r>
      <w:r w:rsidR="004D2074">
        <w:rPr>
          <w:rFonts w:ascii="Tahoma" w:hAnsi="Tahoma" w:cs="Tahoma"/>
        </w:rPr>
        <w:t xml:space="preserve">Exodus </w:t>
      </w:r>
      <w:r w:rsidR="0051723A">
        <w:rPr>
          <w:rFonts w:ascii="Tahoma" w:hAnsi="Tahoma" w:cs="Tahoma"/>
        </w:rPr>
        <w:t>17:1-7</w:t>
      </w:r>
      <w:r>
        <w:rPr>
          <w:rFonts w:ascii="Tahoma" w:hAnsi="Tahoma" w:cs="Tahoma"/>
        </w:rPr>
        <w:t xml:space="preserve"> / NT: </w:t>
      </w:r>
      <w:r w:rsidR="004D2074">
        <w:rPr>
          <w:rFonts w:ascii="Tahoma" w:hAnsi="Tahoma" w:cs="Tahoma"/>
        </w:rPr>
        <w:t>John 6:</w:t>
      </w:r>
      <w:r w:rsidR="0051723A">
        <w:rPr>
          <w:rFonts w:ascii="Tahoma" w:hAnsi="Tahoma" w:cs="Tahoma"/>
        </w:rPr>
        <w:t>41-59</w:t>
      </w:r>
    </w:p>
    <w:p w14:paraId="79160410" w14:textId="77777777" w:rsidR="00045C4E" w:rsidRPr="00045C4E" w:rsidRDefault="00045C4E" w:rsidP="009B3B7A">
      <w:pPr>
        <w:spacing w:afterLines="50" w:after="120"/>
        <w:rPr>
          <w:rFonts w:ascii="Tahoma" w:hAnsi="Tahoma" w:cs="Tahoma"/>
        </w:rPr>
      </w:pPr>
      <w:r w:rsidRPr="00045C4E">
        <w:rPr>
          <w:rFonts w:ascii="Tahoma" w:hAnsi="Tahoma" w:cs="Tahoma"/>
        </w:rPr>
        <w:t xml:space="preserve">Exodus 17:1–7 (ESV) </w:t>
      </w:r>
    </w:p>
    <w:p w14:paraId="5CA6D4FE" w14:textId="77777777" w:rsidR="00045C4E" w:rsidRPr="00045C4E" w:rsidRDefault="00045C4E" w:rsidP="009B3B7A">
      <w:pPr>
        <w:spacing w:afterLines="50" w:after="120"/>
        <w:rPr>
          <w:rFonts w:ascii="Tahoma" w:hAnsi="Tahoma" w:cs="Tahoma"/>
        </w:rPr>
      </w:pPr>
      <w:r w:rsidRPr="00045C4E">
        <w:rPr>
          <w:rFonts w:ascii="Tahoma" w:hAnsi="Tahoma" w:cs="Tahoma"/>
          <w:vertAlign w:val="superscript"/>
          <w:lang w:val="en"/>
        </w:rPr>
        <w:t>1</w:t>
      </w:r>
      <w:r w:rsidRPr="00045C4E">
        <w:rPr>
          <w:rFonts w:ascii="Tahoma" w:hAnsi="Tahoma" w:cs="Tahoma"/>
          <w:lang w:val="en"/>
        </w:rPr>
        <w:t xml:space="preserve"> </w:t>
      </w:r>
      <w:r w:rsidRPr="00045C4E">
        <w:rPr>
          <w:rFonts w:ascii="Tahoma" w:hAnsi="Tahoma" w:cs="Tahoma"/>
        </w:rPr>
        <w:t xml:space="preserve">All the congregation of the people of Israel moved on from the wilderness of Sin by stages, according to the commandment of the </w:t>
      </w:r>
      <w:r w:rsidRPr="00045C4E">
        <w:rPr>
          <w:rFonts w:ascii="Tahoma" w:hAnsi="Tahoma" w:cs="Tahoma"/>
          <w:smallCaps/>
        </w:rPr>
        <w:t>Lord</w:t>
      </w:r>
      <w:r w:rsidRPr="00045C4E">
        <w:rPr>
          <w:rFonts w:ascii="Tahoma" w:hAnsi="Tahoma" w:cs="Tahoma"/>
        </w:rPr>
        <w:t xml:space="preserve">, and camped at Rephidim, but there was no water for the people to drink. </w:t>
      </w:r>
      <w:r w:rsidRPr="00045C4E">
        <w:rPr>
          <w:rFonts w:ascii="Tahoma" w:hAnsi="Tahoma" w:cs="Tahoma"/>
          <w:vertAlign w:val="superscript"/>
          <w:lang w:val="en"/>
        </w:rPr>
        <w:t>2</w:t>
      </w:r>
      <w:r w:rsidRPr="00045C4E">
        <w:rPr>
          <w:rFonts w:ascii="Tahoma" w:hAnsi="Tahoma" w:cs="Tahoma"/>
          <w:lang w:val="en"/>
        </w:rPr>
        <w:t xml:space="preserve"> </w:t>
      </w:r>
      <w:r w:rsidRPr="00045C4E">
        <w:rPr>
          <w:rFonts w:ascii="Tahoma" w:hAnsi="Tahoma" w:cs="Tahoma"/>
        </w:rPr>
        <w:t xml:space="preserve">Therefore the people quarreled with Moses and said, “Give us water to drink.” And Moses said to them, “Why do you quarrel with me? Why do you test the </w:t>
      </w:r>
      <w:r w:rsidRPr="00045C4E">
        <w:rPr>
          <w:rFonts w:ascii="Tahoma" w:hAnsi="Tahoma" w:cs="Tahoma"/>
          <w:smallCaps/>
        </w:rPr>
        <w:t>Lord</w:t>
      </w:r>
      <w:r w:rsidRPr="00045C4E">
        <w:rPr>
          <w:rFonts w:ascii="Tahoma" w:hAnsi="Tahoma" w:cs="Tahoma"/>
        </w:rPr>
        <w:t xml:space="preserve">?” </w:t>
      </w:r>
      <w:r w:rsidRPr="00045C4E">
        <w:rPr>
          <w:rFonts w:ascii="Tahoma" w:hAnsi="Tahoma" w:cs="Tahoma"/>
          <w:vertAlign w:val="superscript"/>
          <w:lang w:val="en"/>
        </w:rPr>
        <w:t>3</w:t>
      </w:r>
      <w:r w:rsidRPr="00045C4E">
        <w:rPr>
          <w:rFonts w:ascii="Tahoma" w:hAnsi="Tahoma" w:cs="Tahoma"/>
          <w:lang w:val="en"/>
        </w:rPr>
        <w:t xml:space="preserve"> </w:t>
      </w:r>
      <w:r w:rsidRPr="00045C4E">
        <w:rPr>
          <w:rFonts w:ascii="Tahoma" w:hAnsi="Tahoma" w:cs="Tahoma"/>
        </w:rPr>
        <w:t xml:space="preserve">But the people thirsted there for water, and the people grumbled against Moses and said, “Why did you bring us up out of Egypt, to kill us and our children and our livestock with thirst?” </w:t>
      </w:r>
      <w:r w:rsidRPr="00045C4E">
        <w:rPr>
          <w:rFonts w:ascii="Tahoma" w:hAnsi="Tahoma" w:cs="Tahoma"/>
          <w:vertAlign w:val="superscript"/>
          <w:lang w:val="en"/>
        </w:rPr>
        <w:t>4</w:t>
      </w:r>
      <w:r w:rsidRPr="00045C4E">
        <w:rPr>
          <w:rFonts w:ascii="Tahoma" w:hAnsi="Tahoma" w:cs="Tahoma"/>
          <w:lang w:val="en"/>
        </w:rPr>
        <w:t xml:space="preserve"> </w:t>
      </w:r>
      <w:r w:rsidRPr="00045C4E">
        <w:rPr>
          <w:rFonts w:ascii="Tahoma" w:hAnsi="Tahoma" w:cs="Tahoma"/>
        </w:rPr>
        <w:t xml:space="preserve">So Moses cried to the </w:t>
      </w:r>
      <w:r w:rsidRPr="00045C4E">
        <w:rPr>
          <w:rFonts w:ascii="Tahoma" w:hAnsi="Tahoma" w:cs="Tahoma"/>
          <w:smallCaps/>
        </w:rPr>
        <w:t>Lord</w:t>
      </w:r>
      <w:r w:rsidRPr="00045C4E">
        <w:rPr>
          <w:rFonts w:ascii="Tahoma" w:hAnsi="Tahoma" w:cs="Tahoma"/>
        </w:rPr>
        <w:t xml:space="preserve">, “What shall I do with this people? They are almost ready to stone me.” </w:t>
      </w:r>
      <w:r w:rsidRPr="00045C4E">
        <w:rPr>
          <w:rFonts w:ascii="Tahoma" w:hAnsi="Tahoma" w:cs="Tahoma"/>
          <w:vertAlign w:val="superscript"/>
          <w:lang w:val="en"/>
        </w:rPr>
        <w:t>5</w:t>
      </w:r>
      <w:r w:rsidRPr="00045C4E">
        <w:rPr>
          <w:rFonts w:ascii="Tahoma" w:hAnsi="Tahoma" w:cs="Tahoma"/>
          <w:lang w:val="en"/>
        </w:rPr>
        <w:t xml:space="preserve"> </w:t>
      </w:r>
      <w:r w:rsidRPr="00045C4E">
        <w:rPr>
          <w:rFonts w:ascii="Tahoma" w:hAnsi="Tahoma" w:cs="Tahoma"/>
        </w:rPr>
        <w:t xml:space="preserve">And the </w:t>
      </w:r>
      <w:r w:rsidRPr="00045C4E">
        <w:rPr>
          <w:rFonts w:ascii="Tahoma" w:hAnsi="Tahoma" w:cs="Tahoma"/>
          <w:smallCaps/>
        </w:rPr>
        <w:t>Lord</w:t>
      </w:r>
      <w:r w:rsidRPr="00045C4E">
        <w:rPr>
          <w:rFonts w:ascii="Tahoma" w:hAnsi="Tahoma" w:cs="Tahoma"/>
        </w:rPr>
        <w:t xml:space="preserve"> said to Moses, “Pass on before the people, taking with you some of the elders of Israel, and take in your hand the staff with which you struck the Nile, and go. </w:t>
      </w:r>
      <w:r w:rsidRPr="00045C4E">
        <w:rPr>
          <w:rFonts w:ascii="Tahoma" w:hAnsi="Tahoma" w:cs="Tahoma"/>
          <w:vertAlign w:val="superscript"/>
          <w:lang w:val="en"/>
        </w:rPr>
        <w:t>6</w:t>
      </w:r>
      <w:r w:rsidRPr="00045C4E">
        <w:rPr>
          <w:rFonts w:ascii="Tahoma" w:hAnsi="Tahoma" w:cs="Tahoma"/>
          <w:lang w:val="en"/>
        </w:rPr>
        <w:t xml:space="preserve"> </w:t>
      </w:r>
      <w:r w:rsidRPr="00045C4E">
        <w:rPr>
          <w:rFonts w:ascii="Tahoma" w:hAnsi="Tahoma" w:cs="Tahoma"/>
        </w:rPr>
        <w:t xml:space="preserve">Behold, I will </w:t>
      </w:r>
      <w:r w:rsidRPr="00045C4E">
        <w:rPr>
          <w:rFonts w:ascii="Tahoma" w:hAnsi="Tahoma" w:cs="Tahoma"/>
        </w:rPr>
        <w:lastRenderedPageBreak/>
        <w:t xml:space="preserve">stand before you there on the rock at Horeb, and you shall strike the rock, and water shall come out of it, and the people will drink.” And Moses did so, in the sight of the elders of Israel. </w:t>
      </w:r>
      <w:r w:rsidRPr="00045C4E">
        <w:rPr>
          <w:rFonts w:ascii="Tahoma" w:hAnsi="Tahoma" w:cs="Tahoma"/>
          <w:vertAlign w:val="superscript"/>
          <w:lang w:val="en"/>
        </w:rPr>
        <w:t>7</w:t>
      </w:r>
      <w:r w:rsidRPr="00045C4E">
        <w:rPr>
          <w:rFonts w:ascii="Tahoma" w:hAnsi="Tahoma" w:cs="Tahoma"/>
          <w:lang w:val="en"/>
        </w:rPr>
        <w:t xml:space="preserve"> </w:t>
      </w:r>
      <w:r w:rsidRPr="00045C4E">
        <w:rPr>
          <w:rFonts w:ascii="Tahoma" w:hAnsi="Tahoma" w:cs="Tahoma"/>
        </w:rPr>
        <w:t xml:space="preserve">And he called the name of the place </w:t>
      </w:r>
      <w:proofErr w:type="spellStart"/>
      <w:r w:rsidRPr="00045C4E">
        <w:rPr>
          <w:rFonts w:ascii="Tahoma" w:hAnsi="Tahoma" w:cs="Tahoma"/>
        </w:rPr>
        <w:t>Massah</w:t>
      </w:r>
      <w:proofErr w:type="spellEnd"/>
      <w:r w:rsidRPr="00045C4E">
        <w:rPr>
          <w:rFonts w:ascii="Tahoma" w:hAnsi="Tahoma" w:cs="Tahoma"/>
        </w:rPr>
        <w:t xml:space="preserve"> and </w:t>
      </w:r>
      <w:proofErr w:type="spellStart"/>
      <w:r w:rsidRPr="00045C4E">
        <w:rPr>
          <w:rFonts w:ascii="Tahoma" w:hAnsi="Tahoma" w:cs="Tahoma"/>
        </w:rPr>
        <w:t>Meribah</w:t>
      </w:r>
      <w:proofErr w:type="spellEnd"/>
      <w:r w:rsidRPr="00045C4E">
        <w:rPr>
          <w:rFonts w:ascii="Tahoma" w:hAnsi="Tahoma" w:cs="Tahoma"/>
        </w:rPr>
        <w:t xml:space="preserve">, because of the quarreling of the people of Israel, and because they tested the </w:t>
      </w:r>
      <w:r w:rsidRPr="00045C4E">
        <w:rPr>
          <w:rFonts w:ascii="Tahoma" w:hAnsi="Tahoma" w:cs="Tahoma"/>
          <w:smallCaps/>
        </w:rPr>
        <w:t>Lord</w:t>
      </w:r>
      <w:r w:rsidRPr="00045C4E">
        <w:rPr>
          <w:rFonts w:ascii="Tahoma" w:hAnsi="Tahoma" w:cs="Tahoma"/>
        </w:rPr>
        <w:t xml:space="preserve"> by saying, “Is the </w:t>
      </w:r>
      <w:r w:rsidRPr="00045C4E">
        <w:rPr>
          <w:rFonts w:ascii="Tahoma" w:hAnsi="Tahoma" w:cs="Tahoma"/>
          <w:smallCaps/>
        </w:rPr>
        <w:t>Lord</w:t>
      </w:r>
      <w:r w:rsidRPr="00045C4E">
        <w:rPr>
          <w:rFonts w:ascii="Tahoma" w:hAnsi="Tahoma" w:cs="Tahoma"/>
        </w:rPr>
        <w:t xml:space="preserve"> among us or not?” </w:t>
      </w:r>
    </w:p>
    <w:p w14:paraId="55EE2867" w14:textId="77777777" w:rsidR="00045C4E" w:rsidRPr="00045C4E" w:rsidRDefault="00045C4E" w:rsidP="009B3B7A">
      <w:pPr>
        <w:spacing w:afterLines="50" w:after="120"/>
        <w:rPr>
          <w:rFonts w:ascii="Tahoma" w:hAnsi="Tahoma" w:cs="Tahoma"/>
        </w:rPr>
      </w:pPr>
      <w:r w:rsidRPr="00045C4E">
        <w:rPr>
          <w:rFonts w:ascii="Tahoma" w:hAnsi="Tahoma" w:cs="Tahoma"/>
        </w:rPr>
        <w:t xml:space="preserve">John 6:41–59 (ESV) </w:t>
      </w:r>
    </w:p>
    <w:p w14:paraId="2C90E471" w14:textId="77777777" w:rsidR="00045C4E" w:rsidRPr="00045C4E" w:rsidRDefault="00045C4E" w:rsidP="009B3B7A">
      <w:pPr>
        <w:spacing w:afterLines="50" w:after="120"/>
        <w:rPr>
          <w:rFonts w:ascii="Tahoma" w:hAnsi="Tahoma" w:cs="Tahoma"/>
        </w:rPr>
      </w:pPr>
      <w:r w:rsidRPr="00045C4E">
        <w:rPr>
          <w:rFonts w:ascii="Tahoma" w:hAnsi="Tahoma" w:cs="Tahoma"/>
          <w:vertAlign w:val="superscript"/>
          <w:lang w:val="en"/>
        </w:rPr>
        <w:t>41</w:t>
      </w:r>
      <w:r w:rsidRPr="00045C4E">
        <w:rPr>
          <w:rFonts w:ascii="Tahoma" w:hAnsi="Tahoma" w:cs="Tahoma"/>
          <w:lang w:val="en"/>
        </w:rPr>
        <w:t xml:space="preserve"> </w:t>
      </w:r>
      <w:r w:rsidRPr="00045C4E">
        <w:rPr>
          <w:rFonts w:ascii="Tahoma" w:hAnsi="Tahoma" w:cs="Tahoma"/>
        </w:rPr>
        <w:t xml:space="preserve">So the Jews grumbled about him, because he said, “I am the bread that came down from heaven.” </w:t>
      </w:r>
      <w:r w:rsidRPr="00045C4E">
        <w:rPr>
          <w:rFonts w:ascii="Tahoma" w:hAnsi="Tahoma" w:cs="Tahoma"/>
          <w:vertAlign w:val="superscript"/>
          <w:lang w:val="en"/>
        </w:rPr>
        <w:t>42</w:t>
      </w:r>
      <w:r w:rsidRPr="00045C4E">
        <w:rPr>
          <w:rFonts w:ascii="Tahoma" w:hAnsi="Tahoma" w:cs="Tahoma"/>
          <w:lang w:val="en"/>
        </w:rPr>
        <w:t xml:space="preserve"> </w:t>
      </w:r>
      <w:r w:rsidRPr="00045C4E">
        <w:rPr>
          <w:rFonts w:ascii="Tahoma" w:hAnsi="Tahoma" w:cs="Tahoma"/>
        </w:rPr>
        <w:t xml:space="preserve">They said, “Is not this Jesus, the son of Joseph, whose father and mother we know? How does he now say, ‘I have come down from heaven’?” </w:t>
      </w:r>
      <w:r w:rsidRPr="00045C4E">
        <w:rPr>
          <w:rFonts w:ascii="Tahoma" w:hAnsi="Tahoma" w:cs="Tahoma"/>
          <w:vertAlign w:val="superscript"/>
          <w:lang w:val="en"/>
        </w:rPr>
        <w:t>43</w:t>
      </w:r>
      <w:r w:rsidRPr="00045C4E">
        <w:rPr>
          <w:rFonts w:ascii="Tahoma" w:hAnsi="Tahoma" w:cs="Tahoma"/>
          <w:lang w:val="en"/>
        </w:rPr>
        <w:t xml:space="preserve"> </w:t>
      </w:r>
      <w:r w:rsidRPr="00045C4E">
        <w:rPr>
          <w:rFonts w:ascii="Tahoma" w:hAnsi="Tahoma" w:cs="Tahoma"/>
        </w:rPr>
        <w:t xml:space="preserve">Jesus answered them, “Do not grumble among yourselves. </w:t>
      </w:r>
      <w:r w:rsidRPr="00045C4E">
        <w:rPr>
          <w:rFonts w:ascii="Tahoma" w:hAnsi="Tahoma" w:cs="Tahoma"/>
          <w:vertAlign w:val="superscript"/>
          <w:lang w:val="en"/>
        </w:rPr>
        <w:t>44</w:t>
      </w:r>
      <w:r w:rsidRPr="00045C4E">
        <w:rPr>
          <w:rFonts w:ascii="Tahoma" w:hAnsi="Tahoma" w:cs="Tahoma"/>
          <w:lang w:val="en"/>
        </w:rPr>
        <w:t xml:space="preserve"> </w:t>
      </w:r>
      <w:r w:rsidRPr="00045C4E">
        <w:rPr>
          <w:rFonts w:ascii="Tahoma" w:hAnsi="Tahoma" w:cs="Tahoma"/>
        </w:rPr>
        <w:t xml:space="preserve">No one can come to me unless the Father who sent me draws him. And I will raise him up on the last day. </w:t>
      </w:r>
      <w:r w:rsidRPr="00045C4E">
        <w:rPr>
          <w:rFonts w:ascii="Tahoma" w:hAnsi="Tahoma" w:cs="Tahoma"/>
          <w:vertAlign w:val="superscript"/>
          <w:lang w:val="en"/>
        </w:rPr>
        <w:t>45</w:t>
      </w:r>
      <w:r w:rsidRPr="00045C4E">
        <w:rPr>
          <w:rFonts w:ascii="Tahoma" w:hAnsi="Tahoma" w:cs="Tahoma"/>
          <w:lang w:val="en"/>
        </w:rPr>
        <w:t xml:space="preserve"> </w:t>
      </w:r>
      <w:r w:rsidRPr="00045C4E">
        <w:rPr>
          <w:rFonts w:ascii="Tahoma" w:hAnsi="Tahoma" w:cs="Tahoma"/>
        </w:rPr>
        <w:t xml:space="preserve">It is written in the Prophets, ‘And they will all be taught by God.’ Everyone who has heard and learned from the Father comes to me— </w:t>
      </w:r>
      <w:r w:rsidRPr="00045C4E">
        <w:rPr>
          <w:rFonts w:ascii="Tahoma" w:hAnsi="Tahoma" w:cs="Tahoma"/>
          <w:vertAlign w:val="superscript"/>
          <w:lang w:val="en"/>
        </w:rPr>
        <w:t>46</w:t>
      </w:r>
      <w:r w:rsidRPr="00045C4E">
        <w:rPr>
          <w:rFonts w:ascii="Tahoma" w:hAnsi="Tahoma" w:cs="Tahoma"/>
          <w:lang w:val="en"/>
        </w:rPr>
        <w:t xml:space="preserve"> </w:t>
      </w:r>
      <w:r w:rsidRPr="00045C4E">
        <w:rPr>
          <w:rFonts w:ascii="Tahoma" w:hAnsi="Tahoma" w:cs="Tahoma"/>
        </w:rPr>
        <w:t xml:space="preserve">not that anyone has seen the Father except he who is from God; he has seen the Father. </w:t>
      </w:r>
      <w:r w:rsidRPr="00045C4E">
        <w:rPr>
          <w:rFonts w:ascii="Tahoma" w:hAnsi="Tahoma" w:cs="Tahoma"/>
          <w:vertAlign w:val="superscript"/>
          <w:lang w:val="en"/>
        </w:rPr>
        <w:t>47</w:t>
      </w:r>
      <w:r w:rsidRPr="00045C4E">
        <w:rPr>
          <w:rFonts w:ascii="Tahoma" w:hAnsi="Tahoma" w:cs="Tahoma"/>
          <w:lang w:val="en"/>
        </w:rPr>
        <w:t xml:space="preserve"> </w:t>
      </w:r>
      <w:r w:rsidRPr="00045C4E">
        <w:rPr>
          <w:rFonts w:ascii="Tahoma" w:hAnsi="Tahoma" w:cs="Tahoma"/>
        </w:rPr>
        <w:t xml:space="preserve">Truly, truly, I say to you, whoever believes has eternal life. </w:t>
      </w:r>
      <w:r w:rsidRPr="00045C4E">
        <w:rPr>
          <w:rFonts w:ascii="Tahoma" w:hAnsi="Tahoma" w:cs="Tahoma"/>
          <w:vertAlign w:val="superscript"/>
          <w:lang w:val="en"/>
        </w:rPr>
        <w:t>48</w:t>
      </w:r>
      <w:r w:rsidRPr="00045C4E">
        <w:rPr>
          <w:rFonts w:ascii="Tahoma" w:hAnsi="Tahoma" w:cs="Tahoma"/>
          <w:lang w:val="en"/>
        </w:rPr>
        <w:t xml:space="preserve"> </w:t>
      </w:r>
      <w:r w:rsidRPr="00045C4E">
        <w:rPr>
          <w:rFonts w:ascii="Tahoma" w:hAnsi="Tahoma" w:cs="Tahoma"/>
        </w:rPr>
        <w:t xml:space="preserve">I am the bread of life. </w:t>
      </w:r>
      <w:r w:rsidRPr="00045C4E">
        <w:rPr>
          <w:rFonts w:ascii="Tahoma" w:hAnsi="Tahoma" w:cs="Tahoma"/>
          <w:vertAlign w:val="superscript"/>
          <w:lang w:val="en"/>
        </w:rPr>
        <w:t>49</w:t>
      </w:r>
      <w:r w:rsidRPr="00045C4E">
        <w:rPr>
          <w:rFonts w:ascii="Tahoma" w:hAnsi="Tahoma" w:cs="Tahoma"/>
          <w:lang w:val="en"/>
        </w:rPr>
        <w:t xml:space="preserve"> </w:t>
      </w:r>
      <w:r w:rsidRPr="00045C4E">
        <w:rPr>
          <w:rFonts w:ascii="Tahoma" w:hAnsi="Tahoma" w:cs="Tahoma"/>
        </w:rPr>
        <w:t xml:space="preserve">Your fathers ate the manna in the wilderness, and they died. </w:t>
      </w:r>
      <w:r w:rsidRPr="00045C4E">
        <w:rPr>
          <w:rFonts w:ascii="Tahoma" w:hAnsi="Tahoma" w:cs="Tahoma"/>
          <w:vertAlign w:val="superscript"/>
          <w:lang w:val="en"/>
        </w:rPr>
        <w:t>50</w:t>
      </w:r>
      <w:r w:rsidRPr="00045C4E">
        <w:rPr>
          <w:rFonts w:ascii="Tahoma" w:hAnsi="Tahoma" w:cs="Tahoma"/>
          <w:lang w:val="en"/>
        </w:rPr>
        <w:t xml:space="preserve"> </w:t>
      </w:r>
      <w:r w:rsidRPr="00045C4E">
        <w:rPr>
          <w:rFonts w:ascii="Tahoma" w:hAnsi="Tahoma" w:cs="Tahoma"/>
        </w:rPr>
        <w:t xml:space="preserve">This is the bread that comes down from heaven, so that one may eat of it and not die. </w:t>
      </w:r>
      <w:r w:rsidRPr="00045C4E">
        <w:rPr>
          <w:rFonts w:ascii="Tahoma" w:hAnsi="Tahoma" w:cs="Tahoma"/>
          <w:vertAlign w:val="superscript"/>
          <w:lang w:val="en"/>
        </w:rPr>
        <w:t>51</w:t>
      </w:r>
      <w:r w:rsidRPr="00045C4E">
        <w:rPr>
          <w:rFonts w:ascii="Tahoma" w:hAnsi="Tahoma" w:cs="Tahoma"/>
          <w:lang w:val="en"/>
        </w:rPr>
        <w:t xml:space="preserve"> </w:t>
      </w:r>
      <w:r w:rsidRPr="00045C4E">
        <w:rPr>
          <w:rFonts w:ascii="Tahoma" w:hAnsi="Tahoma" w:cs="Tahoma"/>
        </w:rPr>
        <w:t xml:space="preserve">I am the living bread that came down from heaven. If anyone eats of this bread, he will live forever. And the bread that I will give for the life of the world is my flesh.” </w:t>
      </w:r>
      <w:r w:rsidRPr="00045C4E">
        <w:rPr>
          <w:rFonts w:ascii="Tahoma" w:hAnsi="Tahoma" w:cs="Tahoma"/>
          <w:vertAlign w:val="superscript"/>
          <w:lang w:val="en"/>
        </w:rPr>
        <w:t>52</w:t>
      </w:r>
      <w:r w:rsidRPr="00045C4E">
        <w:rPr>
          <w:rFonts w:ascii="Tahoma" w:hAnsi="Tahoma" w:cs="Tahoma"/>
          <w:lang w:val="en"/>
        </w:rPr>
        <w:t xml:space="preserve"> </w:t>
      </w:r>
      <w:r w:rsidRPr="00045C4E">
        <w:rPr>
          <w:rFonts w:ascii="Tahoma" w:hAnsi="Tahoma" w:cs="Tahoma"/>
        </w:rPr>
        <w:t xml:space="preserve">The Jews then disputed among themselves, saying, “How can this man give us his flesh to eat?” </w:t>
      </w:r>
      <w:r w:rsidRPr="00045C4E">
        <w:rPr>
          <w:rFonts w:ascii="Tahoma" w:hAnsi="Tahoma" w:cs="Tahoma"/>
          <w:vertAlign w:val="superscript"/>
          <w:lang w:val="en"/>
        </w:rPr>
        <w:t>53</w:t>
      </w:r>
      <w:r w:rsidRPr="00045C4E">
        <w:rPr>
          <w:rFonts w:ascii="Tahoma" w:hAnsi="Tahoma" w:cs="Tahoma"/>
          <w:lang w:val="en"/>
        </w:rPr>
        <w:t xml:space="preserve"> </w:t>
      </w:r>
      <w:r w:rsidRPr="00045C4E">
        <w:rPr>
          <w:rFonts w:ascii="Tahoma" w:hAnsi="Tahoma" w:cs="Tahoma"/>
        </w:rPr>
        <w:t xml:space="preserve">So Jesus said to them, “Truly, truly, I say to you, unless you eat the flesh of the Son of Man and drink his blood, you have no life in you. </w:t>
      </w:r>
      <w:r w:rsidRPr="00045C4E">
        <w:rPr>
          <w:rFonts w:ascii="Tahoma" w:hAnsi="Tahoma" w:cs="Tahoma"/>
          <w:vertAlign w:val="superscript"/>
          <w:lang w:val="en"/>
        </w:rPr>
        <w:t>54</w:t>
      </w:r>
      <w:r w:rsidRPr="00045C4E">
        <w:rPr>
          <w:rFonts w:ascii="Tahoma" w:hAnsi="Tahoma" w:cs="Tahoma"/>
          <w:lang w:val="en"/>
        </w:rPr>
        <w:t xml:space="preserve"> </w:t>
      </w:r>
      <w:r w:rsidRPr="00045C4E">
        <w:rPr>
          <w:rFonts w:ascii="Tahoma" w:hAnsi="Tahoma" w:cs="Tahoma"/>
        </w:rPr>
        <w:t xml:space="preserve">Whoever feeds on my flesh and drinks my blood has eternal life, and I will raise him up on the last day. </w:t>
      </w:r>
      <w:r w:rsidRPr="00045C4E">
        <w:rPr>
          <w:rFonts w:ascii="Tahoma" w:hAnsi="Tahoma" w:cs="Tahoma"/>
          <w:vertAlign w:val="superscript"/>
          <w:lang w:val="en"/>
        </w:rPr>
        <w:t>55</w:t>
      </w:r>
      <w:r w:rsidRPr="00045C4E">
        <w:rPr>
          <w:rFonts w:ascii="Tahoma" w:hAnsi="Tahoma" w:cs="Tahoma"/>
          <w:lang w:val="en"/>
        </w:rPr>
        <w:t xml:space="preserve"> </w:t>
      </w:r>
      <w:r w:rsidRPr="00045C4E">
        <w:rPr>
          <w:rFonts w:ascii="Tahoma" w:hAnsi="Tahoma" w:cs="Tahoma"/>
        </w:rPr>
        <w:t xml:space="preserve">For my flesh is true food, and my blood is true drink. </w:t>
      </w:r>
      <w:r w:rsidRPr="00045C4E">
        <w:rPr>
          <w:rFonts w:ascii="Tahoma" w:hAnsi="Tahoma" w:cs="Tahoma"/>
          <w:vertAlign w:val="superscript"/>
          <w:lang w:val="en"/>
        </w:rPr>
        <w:t>56</w:t>
      </w:r>
      <w:r w:rsidRPr="00045C4E">
        <w:rPr>
          <w:rFonts w:ascii="Tahoma" w:hAnsi="Tahoma" w:cs="Tahoma"/>
          <w:lang w:val="en"/>
        </w:rPr>
        <w:t xml:space="preserve"> </w:t>
      </w:r>
      <w:r w:rsidRPr="00045C4E">
        <w:rPr>
          <w:rFonts w:ascii="Tahoma" w:hAnsi="Tahoma" w:cs="Tahoma"/>
        </w:rPr>
        <w:t xml:space="preserve">Whoever feeds on my flesh and drinks my blood abides in me, and I in him. </w:t>
      </w:r>
      <w:r w:rsidRPr="00045C4E">
        <w:rPr>
          <w:rFonts w:ascii="Tahoma" w:hAnsi="Tahoma" w:cs="Tahoma"/>
          <w:vertAlign w:val="superscript"/>
          <w:lang w:val="en"/>
        </w:rPr>
        <w:t>57</w:t>
      </w:r>
      <w:r w:rsidRPr="00045C4E">
        <w:rPr>
          <w:rFonts w:ascii="Tahoma" w:hAnsi="Tahoma" w:cs="Tahoma"/>
          <w:lang w:val="en"/>
        </w:rPr>
        <w:t xml:space="preserve"> </w:t>
      </w:r>
      <w:r w:rsidRPr="00045C4E">
        <w:rPr>
          <w:rFonts w:ascii="Tahoma" w:hAnsi="Tahoma" w:cs="Tahoma"/>
        </w:rPr>
        <w:t xml:space="preserve">As the living Father sent me, and I live because of the Father, so whoever feeds on me, he also will live because of me. </w:t>
      </w:r>
      <w:r w:rsidRPr="00045C4E">
        <w:rPr>
          <w:rFonts w:ascii="Tahoma" w:hAnsi="Tahoma" w:cs="Tahoma"/>
          <w:vertAlign w:val="superscript"/>
          <w:lang w:val="en"/>
        </w:rPr>
        <w:t>58</w:t>
      </w:r>
      <w:r w:rsidRPr="00045C4E">
        <w:rPr>
          <w:rFonts w:ascii="Tahoma" w:hAnsi="Tahoma" w:cs="Tahoma"/>
          <w:lang w:val="en"/>
        </w:rPr>
        <w:t xml:space="preserve"> </w:t>
      </w:r>
      <w:r w:rsidRPr="00045C4E">
        <w:rPr>
          <w:rFonts w:ascii="Tahoma" w:hAnsi="Tahoma" w:cs="Tahoma"/>
        </w:rPr>
        <w:t xml:space="preserve">This is the bread that came down from heaven, not like the bread the fathers ate, and died. Whoever feeds on this bread will live forever.” </w:t>
      </w:r>
      <w:r w:rsidRPr="00045C4E">
        <w:rPr>
          <w:rFonts w:ascii="Tahoma" w:hAnsi="Tahoma" w:cs="Tahoma"/>
          <w:vertAlign w:val="superscript"/>
          <w:lang w:val="en"/>
        </w:rPr>
        <w:t>59</w:t>
      </w:r>
      <w:r w:rsidRPr="00045C4E">
        <w:rPr>
          <w:rFonts w:ascii="Tahoma" w:hAnsi="Tahoma" w:cs="Tahoma"/>
          <w:lang w:val="en"/>
        </w:rPr>
        <w:t xml:space="preserve"> </w:t>
      </w:r>
      <w:r w:rsidRPr="00045C4E">
        <w:rPr>
          <w:rFonts w:ascii="Tahoma" w:hAnsi="Tahoma" w:cs="Tahoma"/>
        </w:rPr>
        <w:t xml:space="preserve">Jesus said these things in the synagogue, as he taught at Capernaum. </w:t>
      </w:r>
    </w:p>
    <w:p w14:paraId="749207ED" w14:textId="77777777" w:rsidR="009B3B7A" w:rsidRDefault="00045C4E" w:rsidP="009B3B7A">
      <w:pPr>
        <w:pStyle w:val="Standard"/>
        <w:spacing w:afterLines="50" w:after="120"/>
        <w:rPr>
          <w:rFonts w:ascii="Tahoma" w:hAnsi="Tahoma" w:cs="Tahoma"/>
          <w:sz w:val="22"/>
          <w:szCs w:val="22"/>
        </w:rPr>
      </w:pPr>
      <w:r>
        <w:rPr>
          <w:rFonts w:ascii="Tahoma" w:hAnsi="Tahoma" w:cs="Tahoma"/>
          <w:b/>
          <w:bCs/>
          <w:sz w:val="22"/>
          <w:szCs w:val="22"/>
        </w:rPr>
        <w:t>Hymn of Preparation</w:t>
      </w:r>
      <w:r>
        <w:rPr>
          <w:rFonts w:ascii="Tahoma" w:hAnsi="Tahoma" w:cs="Tahoma"/>
          <w:sz w:val="22"/>
          <w:szCs w:val="22"/>
        </w:rPr>
        <w:t xml:space="preserve"> – NTH 378 – Here, O My Lord, I See Thee Face to Face</w:t>
      </w:r>
    </w:p>
    <w:p w14:paraId="3CAFFF7A" w14:textId="77777777" w:rsidR="009B3B7A" w:rsidRDefault="00894EA8" w:rsidP="009B3B7A">
      <w:pPr>
        <w:pStyle w:val="Standard"/>
        <w:spacing w:afterLines="50" w:after="120"/>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p>
    <w:p w14:paraId="6C1419BA" w14:textId="77777777" w:rsidR="009B3B7A" w:rsidRDefault="00045C4E" w:rsidP="009B3B7A">
      <w:pPr>
        <w:spacing w:afterLines="50" w:after="120"/>
        <w:rPr>
          <w:rFonts w:ascii="Tahoma" w:hAnsi="Tahoma" w:cs="Tahoma"/>
        </w:rPr>
      </w:pPr>
      <w:r w:rsidRPr="008A3DEB">
        <w:rPr>
          <w:rFonts w:ascii="Tahoma" w:hAnsi="Tahoma" w:cs="Tahoma"/>
        </w:rPr>
        <w:t>An Exposition of John</w:t>
      </w:r>
      <w:r>
        <w:rPr>
          <w:rFonts w:ascii="Tahoma" w:hAnsi="Tahoma" w:cs="Tahoma"/>
        </w:rPr>
        <w:t xml:space="preserve"> 6:41-59: “Eating Jesus’ Flesh and Blood”</w:t>
      </w:r>
    </w:p>
    <w:p w14:paraId="06103F65" w14:textId="46E8CD2D" w:rsidR="00045C4E" w:rsidRDefault="00045C4E" w:rsidP="009B3B7A">
      <w:pPr>
        <w:spacing w:afterLines="50" w:after="120"/>
        <w:rPr>
          <w:rFonts w:ascii="Tahoma" w:hAnsi="Tahoma" w:cs="Tahoma"/>
        </w:rPr>
      </w:pPr>
      <w:r>
        <w:rPr>
          <w:rFonts w:ascii="Tahoma" w:hAnsi="Tahoma" w:cs="Tahoma"/>
        </w:rPr>
        <w:t>Jesus is the life-giving Bread from heaven:</w:t>
      </w:r>
    </w:p>
    <w:p w14:paraId="385CAA1B" w14:textId="77777777" w:rsidR="00045C4E" w:rsidRDefault="00045C4E" w:rsidP="009B3B7A">
      <w:pPr>
        <w:pStyle w:val="ListParagraph"/>
        <w:numPr>
          <w:ilvl w:val="0"/>
          <w:numId w:val="29"/>
        </w:numPr>
        <w:spacing w:afterLines="50" w:after="120"/>
        <w:rPr>
          <w:rFonts w:ascii="Tahoma" w:hAnsi="Tahoma" w:cs="Tahoma"/>
        </w:rPr>
      </w:pPr>
      <w:r>
        <w:rPr>
          <w:rFonts w:ascii="Tahoma" w:hAnsi="Tahoma" w:cs="Tahoma"/>
        </w:rPr>
        <w:t>His humble humanity hides His heavenly origin. (John 6:41-42)</w:t>
      </w:r>
    </w:p>
    <w:p w14:paraId="55F6B249" w14:textId="77777777" w:rsidR="00045C4E" w:rsidRDefault="00045C4E" w:rsidP="009B3B7A">
      <w:pPr>
        <w:pStyle w:val="ListParagraph"/>
        <w:numPr>
          <w:ilvl w:val="0"/>
          <w:numId w:val="29"/>
        </w:numPr>
        <w:spacing w:afterLines="50" w:after="120"/>
        <w:rPr>
          <w:rFonts w:ascii="Tahoma" w:hAnsi="Tahoma" w:cs="Tahoma"/>
        </w:rPr>
      </w:pPr>
      <w:r>
        <w:rPr>
          <w:rFonts w:ascii="Tahoma" w:hAnsi="Tahoma" w:cs="Tahoma"/>
        </w:rPr>
        <w:t>His spiritual nourishment is only for those whom the Father draws. (John 6:43-51)</w:t>
      </w:r>
    </w:p>
    <w:p w14:paraId="6071A318" w14:textId="77777777" w:rsidR="009B3B7A" w:rsidRDefault="00045C4E" w:rsidP="009B3B7A">
      <w:pPr>
        <w:pStyle w:val="ListParagraph"/>
        <w:numPr>
          <w:ilvl w:val="0"/>
          <w:numId w:val="29"/>
        </w:numPr>
        <w:spacing w:afterLines="50" w:after="120"/>
        <w:rPr>
          <w:rFonts w:ascii="Tahoma" w:hAnsi="Tahoma" w:cs="Tahoma"/>
        </w:rPr>
      </w:pPr>
      <w:r>
        <w:rPr>
          <w:rFonts w:ascii="Tahoma" w:hAnsi="Tahoma" w:cs="Tahoma"/>
        </w:rPr>
        <w:t>His crucified flesh and shed blood give life to those who believe. (John 6:52-59)</w:t>
      </w:r>
    </w:p>
    <w:p w14:paraId="21408EF4" w14:textId="77777777" w:rsidR="009B3B7A" w:rsidRDefault="00B747D9" w:rsidP="009B3B7A">
      <w:pPr>
        <w:tabs>
          <w:tab w:val="left" w:pos="6992"/>
        </w:tabs>
        <w:spacing w:afterLines="50" w:after="120"/>
        <w:rPr>
          <w:rFonts w:ascii="Tahoma" w:hAnsi="Tahoma" w:cs="Tahoma"/>
        </w:rPr>
      </w:pPr>
      <w:r w:rsidRPr="00E20DB2">
        <w:rPr>
          <w:rFonts w:ascii="Tahoma" w:hAnsi="Tahoma" w:cs="Tahoma"/>
          <w:b/>
          <w:bCs/>
        </w:rPr>
        <w:t>Prayer of Application</w:t>
      </w:r>
    </w:p>
    <w:p w14:paraId="0924517E" w14:textId="028AC8A8" w:rsidR="008A10AD" w:rsidRPr="008A10AD" w:rsidRDefault="00045C4E" w:rsidP="009B3B7A">
      <w:pPr>
        <w:spacing w:afterLines="50" w:after="120"/>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Pr>
          <w:rFonts w:ascii="Tahoma" w:hAnsi="Tahoma" w:cs="Tahoma"/>
        </w:rPr>
        <w:t>NTH 517 – I’ve Found a Friend, O Such a Friend!</w:t>
      </w:r>
    </w:p>
    <w:p w14:paraId="35EC25B5" w14:textId="78D11B86" w:rsidR="00BC4502" w:rsidRPr="007038A3" w:rsidRDefault="00D53411" w:rsidP="009B3B7A">
      <w:pPr>
        <w:spacing w:afterLines="50" w:after="120"/>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50722140"/>
      <w:bookmarkStart w:id="8" w:name="_Hlk39826502"/>
      <w:bookmarkStart w:id="9" w:name="_Hlk34387234"/>
      <w:bookmarkStart w:id="10" w:name="_Hlk47457820"/>
      <w:r w:rsidR="00045C4E"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bookmarkEnd w:id="7"/>
      <w:bookmarkEnd w:id="8"/>
      <w:bookmarkEnd w:id="9"/>
      <w:bookmarkEnd w:id="10"/>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7"/>
  </w:num>
  <w:num w:numId="4">
    <w:abstractNumId w:val="23"/>
  </w:num>
  <w:num w:numId="5">
    <w:abstractNumId w:val="3"/>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0"/>
  </w:num>
  <w:num w:numId="11">
    <w:abstractNumId w:val="28"/>
  </w:num>
  <w:num w:numId="12">
    <w:abstractNumId w:val="16"/>
  </w:num>
  <w:num w:numId="13">
    <w:abstractNumId w:val="5"/>
  </w:num>
  <w:num w:numId="14">
    <w:abstractNumId w:val="25"/>
  </w:num>
  <w:num w:numId="15">
    <w:abstractNumId w:val="11"/>
  </w:num>
  <w:num w:numId="16">
    <w:abstractNumId w:val="19"/>
  </w:num>
  <w:num w:numId="17">
    <w:abstractNumId w:val="18"/>
  </w:num>
  <w:num w:numId="18">
    <w:abstractNumId w:val="4"/>
  </w:num>
  <w:num w:numId="19">
    <w:abstractNumId w:val="8"/>
  </w:num>
  <w:num w:numId="20">
    <w:abstractNumId w:val="24"/>
  </w:num>
  <w:num w:numId="21">
    <w:abstractNumId w:val="13"/>
  </w:num>
  <w:num w:numId="22">
    <w:abstractNumId w:val="9"/>
  </w:num>
  <w:num w:numId="23">
    <w:abstractNumId w:val="2"/>
  </w:num>
  <w:num w:numId="24">
    <w:abstractNumId w:val="10"/>
  </w:num>
  <w:num w:numId="25">
    <w:abstractNumId w:val="17"/>
  </w:num>
  <w:num w:numId="26">
    <w:abstractNumId w:val="26"/>
  </w:num>
  <w:num w:numId="27">
    <w:abstractNumId w:val="15"/>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5F2E"/>
    <w:rsid w:val="000D57DD"/>
    <w:rsid w:val="000E1190"/>
    <w:rsid w:val="000E7562"/>
    <w:rsid w:val="001004BD"/>
    <w:rsid w:val="00111BA4"/>
    <w:rsid w:val="00111F74"/>
    <w:rsid w:val="001328C9"/>
    <w:rsid w:val="0014202B"/>
    <w:rsid w:val="001473E0"/>
    <w:rsid w:val="001521FC"/>
    <w:rsid w:val="00153317"/>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63167"/>
    <w:rsid w:val="003950C1"/>
    <w:rsid w:val="00397E34"/>
    <w:rsid w:val="003A22DF"/>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C041B"/>
    <w:rsid w:val="004D2074"/>
    <w:rsid w:val="004D43E7"/>
    <w:rsid w:val="004F610D"/>
    <w:rsid w:val="0051185F"/>
    <w:rsid w:val="00513EC8"/>
    <w:rsid w:val="0051723A"/>
    <w:rsid w:val="0057273E"/>
    <w:rsid w:val="0057764A"/>
    <w:rsid w:val="005B21C0"/>
    <w:rsid w:val="005C5611"/>
    <w:rsid w:val="005D139E"/>
    <w:rsid w:val="005E16EF"/>
    <w:rsid w:val="005F5115"/>
    <w:rsid w:val="005F7219"/>
    <w:rsid w:val="006008F4"/>
    <w:rsid w:val="00606042"/>
    <w:rsid w:val="00612BF4"/>
    <w:rsid w:val="00615A20"/>
    <w:rsid w:val="00625EFC"/>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A5A"/>
    <w:rsid w:val="007F5B11"/>
    <w:rsid w:val="00824B76"/>
    <w:rsid w:val="00837668"/>
    <w:rsid w:val="00865956"/>
    <w:rsid w:val="008740A0"/>
    <w:rsid w:val="00894EA8"/>
    <w:rsid w:val="008A10AD"/>
    <w:rsid w:val="008A4CC1"/>
    <w:rsid w:val="008A4E75"/>
    <w:rsid w:val="008C3550"/>
    <w:rsid w:val="008C3AD7"/>
    <w:rsid w:val="008E1CF0"/>
    <w:rsid w:val="00901C2C"/>
    <w:rsid w:val="00913D4B"/>
    <w:rsid w:val="009231BE"/>
    <w:rsid w:val="00923B50"/>
    <w:rsid w:val="00924472"/>
    <w:rsid w:val="009249F0"/>
    <w:rsid w:val="00925A75"/>
    <w:rsid w:val="009261AB"/>
    <w:rsid w:val="00936422"/>
    <w:rsid w:val="00942CCD"/>
    <w:rsid w:val="00943620"/>
    <w:rsid w:val="00944335"/>
    <w:rsid w:val="0095444B"/>
    <w:rsid w:val="00961F76"/>
    <w:rsid w:val="009A0065"/>
    <w:rsid w:val="009B32AA"/>
    <w:rsid w:val="009B3B7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94551"/>
    <w:rsid w:val="00B95A8D"/>
    <w:rsid w:val="00BA0509"/>
    <w:rsid w:val="00BA1C53"/>
    <w:rsid w:val="00BC0BA8"/>
    <w:rsid w:val="00BC2AFC"/>
    <w:rsid w:val="00BC4502"/>
    <w:rsid w:val="00BD0214"/>
    <w:rsid w:val="00BD5653"/>
    <w:rsid w:val="00C01B00"/>
    <w:rsid w:val="00C06E25"/>
    <w:rsid w:val="00C164E2"/>
    <w:rsid w:val="00C26EB1"/>
    <w:rsid w:val="00C375CE"/>
    <w:rsid w:val="00C45A7F"/>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7B0D"/>
    <w:rsid w:val="00E1042D"/>
    <w:rsid w:val="00E20DB2"/>
    <w:rsid w:val="00E22D20"/>
    <w:rsid w:val="00E23956"/>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paragraph" w:styleId="BalloonText">
    <w:name w:val="Balloon Text"/>
    <w:basedOn w:val="Normal"/>
    <w:link w:val="BalloonTextChar"/>
    <w:uiPriority w:val="99"/>
    <w:semiHidden/>
    <w:unhideWhenUsed/>
    <w:rsid w:val="009B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AC3664BE</Template>
  <TotalTime>31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cp:lastPrinted>2021-03-13T16:02:00Z</cp:lastPrinted>
  <dcterms:created xsi:type="dcterms:W3CDTF">2021-03-12T23:06:00Z</dcterms:created>
  <dcterms:modified xsi:type="dcterms:W3CDTF">2021-03-13T16:02:00Z</dcterms:modified>
</cp:coreProperties>
</file>