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F1" w:rsidRDefault="00B6729B">
      <w:pPr>
        <w:spacing w:before="100" w:line="276" w:lineRule="auto"/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2896820" cy="858622"/>
            <wp:effectExtent l="0" t="0" r="0" b="0"/>
            <wp:docPr id="1073741825" name="officeArt object" descr="0e2653301_1384532904_living-hop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e2653301_1384532904_living-hope-logo.png" descr="0e2653301_1384532904_living-hope-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20" cy="858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B74F1" w:rsidRDefault="00B6729B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LIVING HOPE OPC ORDER OF WORSHIP</w:t>
      </w:r>
    </w:p>
    <w:p w:rsidR="002B74F1" w:rsidRDefault="00B6729B">
      <w:pPr>
        <w:jc w:val="center"/>
        <w:rPr>
          <w:rFonts w:ascii="Tahoma" w:eastAsia="Tahoma" w:hAnsi="Tahoma" w:cs="Tahoma"/>
          <w:b/>
          <w:bCs/>
        </w:rPr>
      </w:pPr>
      <w:proofErr w:type="gramStart"/>
      <w:r>
        <w:rPr>
          <w:rFonts w:ascii="Tahoma" w:hAnsi="Tahoma"/>
          <w:b/>
          <w:bCs/>
        </w:rPr>
        <w:t>for</w:t>
      </w:r>
      <w:proofErr w:type="gramEnd"/>
      <w:r>
        <w:rPr>
          <w:rFonts w:ascii="Tahoma" w:hAnsi="Tahoma"/>
          <w:b/>
          <w:bCs/>
        </w:rPr>
        <w:t xml:space="preserve"> Sunday, 20 August 2023 at 10:45 AM</w:t>
      </w:r>
    </w:p>
    <w:p w:rsidR="002B74F1" w:rsidRDefault="002B74F1">
      <w:pPr>
        <w:spacing w:before="100" w:after="202" w:line="276" w:lineRule="auto"/>
        <w:rPr>
          <w:rFonts w:ascii="Tahoma" w:eastAsia="Tahoma" w:hAnsi="Tahoma" w:cs="Tahoma"/>
          <w:b/>
          <w:bCs/>
        </w:rPr>
      </w:pPr>
    </w:p>
    <w:p w:rsidR="002B74F1" w:rsidRDefault="002B74F1">
      <w:pPr>
        <w:spacing w:before="100" w:after="202" w:line="276" w:lineRule="auto"/>
        <w:rPr>
          <w:rFonts w:ascii="Tahoma" w:eastAsia="Tahoma" w:hAnsi="Tahoma" w:cs="Tahoma"/>
          <w:b/>
          <w:bCs/>
        </w:rPr>
      </w:pPr>
    </w:p>
    <w:p w:rsidR="002B74F1" w:rsidRDefault="00B6729B">
      <w:pPr>
        <w:spacing w:before="100" w:after="202" w:line="276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Prelude</w:t>
      </w:r>
    </w:p>
    <w:p w:rsidR="002B74F1" w:rsidRDefault="00B6729B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 xml:space="preserve">Opening Song </w:t>
      </w:r>
      <w:r>
        <w:rPr>
          <w:rFonts w:ascii="Tahoma" w:hAnsi="Tahoma"/>
        </w:rPr>
        <w:t>–</w:t>
      </w:r>
      <w:r>
        <w:rPr>
          <w:rFonts w:ascii="Tahoma" w:hAnsi="Tahoma"/>
        </w:rPr>
        <w:t xml:space="preserve"> NTH 71 - Stand Up, O God, Be Present Now</w:t>
      </w:r>
    </w:p>
    <w:p w:rsidR="002B74F1" w:rsidRDefault="00B6729B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Announcements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0" w:name="_Hlk71892597"/>
      <w:bookmarkEnd w:id="0"/>
      <w:r>
        <w:rPr>
          <w:rFonts w:ascii="Tahoma" w:hAnsi="Tahoma"/>
          <w:b/>
          <w:bCs/>
        </w:rPr>
        <w:t>Gospel Greeting</w:t>
      </w:r>
      <w:r>
        <w:rPr>
          <w:rFonts w:ascii="Tahoma" w:hAnsi="Tahoma"/>
        </w:rPr>
        <w:t xml:space="preserve"> –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Come not, let us reason together, says the LORD; though your sins are like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 xml:space="preserve">scarlet, they shall be as white as snow; though they are red like crimson, they all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become like wool.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 xml:space="preserve">- Isaiah 1:18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Call to Worship Song </w:t>
      </w:r>
      <w:r>
        <w:rPr>
          <w:rFonts w:ascii="Tahoma" w:hAnsi="Tahoma"/>
        </w:rPr>
        <w:t>–</w:t>
      </w:r>
      <w:r>
        <w:rPr>
          <w:rFonts w:ascii="Tahoma" w:hAnsi="Tahoma"/>
        </w:rPr>
        <w:t xml:space="preserve"> Worthy of Worship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1" w:name="_Hlk45289208"/>
      <w:bookmarkEnd w:id="1"/>
      <w:r>
        <w:rPr>
          <w:rFonts w:ascii="Tahoma" w:hAnsi="Tahoma"/>
          <w:b/>
          <w:bCs/>
        </w:rPr>
        <w:t>Call to Worship</w:t>
      </w:r>
      <w:r>
        <w:rPr>
          <w:rFonts w:ascii="Tahoma" w:hAnsi="Tahoma"/>
        </w:rPr>
        <w:t xml:space="preserve"> –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I will bless the LORD at all times; His praise shall continually be in my </w:t>
      </w:r>
      <w:r>
        <w:rPr>
          <w:rFonts w:ascii="Tahoma" w:hAnsi="Tahoma"/>
        </w:rPr>
        <w:t xml:space="preserve">mouth. My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Soul makes its boast in the LORD; let the humble hear and be glad. Oh, magnify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the LORD with me, and let us exalt His name together!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>- Psalm 34:1-3</w:t>
      </w:r>
    </w:p>
    <w:p w:rsidR="002B74F1" w:rsidRDefault="00B6729B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Prayer of Adoration &amp; Invocation</w:t>
      </w:r>
      <w:r>
        <w:rPr>
          <w:rFonts w:ascii="Tahoma" w:hAnsi="Tahoma"/>
        </w:rPr>
        <w:t xml:space="preserve"> </w:t>
      </w:r>
    </w:p>
    <w:p w:rsidR="002B74F1" w:rsidRDefault="00B6729B">
      <w:pPr>
        <w:pStyle w:val="NormalWeb"/>
        <w:spacing w:after="0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Hymn of Praise</w:t>
      </w:r>
      <w:r>
        <w:rPr>
          <w:rFonts w:ascii="Tahoma" w:hAnsi="Tahoma"/>
        </w:rPr>
        <w:t xml:space="preserve"> – </w:t>
      </w:r>
      <w:r>
        <w:rPr>
          <w:rFonts w:ascii="Tahoma" w:hAnsi="Tahoma"/>
        </w:rPr>
        <w:t>NTH 316 - The Mighty God, Our Lord</w:t>
      </w:r>
    </w:p>
    <w:p w:rsidR="002B74F1" w:rsidRDefault="00B6729B">
      <w:pPr>
        <w:pStyle w:val="NormalWeb"/>
        <w:spacing w:after="0" w:line="259" w:lineRule="auto"/>
      </w:pPr>
      <w:r>
        <w:rPr>
          <w:rFonts w:ascii="Tahoma" w:hAnsi="Tahoma"/>
          <w:b/>
          <w:bCs/>
        </w:rPr>
        <w:t>Readin</w:t>
      </w:r>
      <w:r>
        <w:rPr>
          <w:rFonts w:ascii="Tahoma" w:hAnsi="Tahoma"/>
          <w:b/>
          <w:bCs/>
        </w:rPr>
        <w:t xml:space="preserve">g of the Law </w:t>
      </w:r>
      <w:r>
        <w:rPr>
          <w:rFonts w:ascii="Tahoma" w:hAnsi="Tahoma"/>
        </w:rPr>
        <w:t>–</w:t>
      </w:r>
      <w:r>
        <w:rPr>
          <w:rFonts w:ascii="Tahoma" w:hAnsi="Tahoma"/>
        </w:rPr>
        <w:t xml:space="preserve"> Matthew 22:37-40</w:t>
      </w:r>
    </w:p>
    <w:p w:rsidR="002B74F1" w:rsidRDefault="00B6729B">
      <w:pPr>
        <w:pStyle w:val="NormalWeb"/>
        <w:spacing w:after="0" w:line="259" w:lineRule="auto"/>
        <w:rPr>
          <w:rFonts w:ascii="Tahoma" w:eastAsia="Tahoma" w:hAnsi="Tahoma" w:cs="Tahoma"/>
        </w:rPr>
      </w:pPr>
      <w:r>
        <w:rPr>
          <w:rFonts w:ascii="Tahoma" w:hAnsi="Tahoma"/>
        </w:rPr>
        <w:t>(Silent Confession of Sin)</w:t>
      </w:r>
    </w:p>
    <w:p w:rsidR="002B74F1" w:rsidRDefault="002B74F1">
      <w:pPr>
        <w:pStyle w:val="NormalWeb"/>
        <w:spacing w:after="0" w:line="259" w:lineRule="auto"/>
      </w:pP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2" w:name="_Hlk33695350"/>
      <w:bookmarkEnd w:id="2"/>
      <w:r>
        <w:rPr>
          <w:rFonts w:ascii="Tahoma" w:hAnsi="Tahoma"/>
          <w:b/>
          <w:bCs/>
        </w:rPr>
        <w:t>Corporate Confession of Sin</w:t>
      </w:r>
      <w:r>
        <w:rPr>
          <w:rFonts w:ascii="Tahoma" w:hAnsi="Tahoma"/>
        </w:rPr>
        <w:t xml:space="preserve"> –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Holy and merciful God, in </w:t>
      </w:r>
      <w:proofErr w:type="gramStart"/>
      <w:r>
        <w:rPr>
          <w:rFonts w:ascii="Tahoma" w:hAnsi="Tahoma"/>
        </w:rPr>
        <w:t>Your</w:t>
      </w:r>
      <w:proofErr w:type="gramEnd"/>
      <w:r>
        <w:rPr>
          <w:rFonts w:ascii="Tahoma" w:hAnsi="Tahoma"/>
        </w:rPr>
        <w:t xml:space="preserve"> presence we confess our sinfulness, our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shortcomings, and our offenses against You. You alone know how often we have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sinned i</w:t>
      </w:r>
      <w:r>
        <w:rPr>
          <w:rFonts w:ascii="Tahoma" w:hAnsi="Tahoma"/>
        </w:rPr>
        <w:t xml:space="preserve">n wandering from </w:t>
      </w:r>
      <w:proofErr w:type="gramStart"/>
      <w:r>
        <w:rPr>
          <w:rFonts w:ascii="Tahoma" w:hAnsi="Tahoma"/>
        </w:rPr>
        <w:t>Your</w:t>
      </w:r>
      <w:proofErr w:type="gramEnd"/>
      <w:r>
        <w:rPr>
          <w:rFonts w:ascii="Tahoma" w:hAnsi="Tahoma"/>
        </w:rPr>
        <w:t xml:space="preserve"> ways, in wasting Your gifts, in forgetting Your love.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Have mercy on us, O Lord, for we are ashamed and sorry for all we have done to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displease </w:t>
      </w:r>
      <w:proofErr w:type="gramStart"/>
      <w:r>
        <w:rPr>
          <w:rFonts w:ascii="Tahoma" w:hAnsi="Tahoma"/>
        </w:rPr>
        <w:t>You</w:t>
      </w:r>
      <w:proofErr w:type="gramEnd"/>
      <w:r>
        <w:rPr>
          <w:rFonts w:ascii="Tahoma" w:hAnsi="Tahoma"/>
        </w:rPr>
        <w:t xml:space="preserve">. Forgive our sins, and help us to </w:t>
      </w:r>
      <w:r>
        <w:rPr>
          <w:rFonts w:ascii="Tahoma" w:hAnsi="Tahoma"/>
        </w:rPr>
        <w:lastRenderedPageBreak/>
        <w:t xml:space="preserve">live in </w:t>
      </w:r>
      <w:proofErr w:type="gramStart"/>
      <w:r>
        <w:rPr>
          <w:rFonts w:ascii="Tahoma" w:hAnsi="Tahoma"/>
        </w:rPr>
        <w:t>Your</w:t>
      </w:r>
      <w:proofErr w:type="gramEnd"/>
      <w:r>
        <w:rPr>
          <w:rFonts w:ascii="Tahoma" w:hAnsi="Tahoma"/>
        </w:rPr>
        <w:t xml:space="preserve"> light, and walk in Your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ways, for </w:t>
      </w:r>
      <w:r>
        <w:rPr>
          <w:rFonts w:ascii="Tahoma" w:hAnsi="Tahoma"/>
        </w:rPr>
        <w:t>the sake of Jesus Christ our Savior, Amen.</w:t>
      </w:r>
      <w:r>
        <w:rPr>
          <w:rFonts w:ascii="Tahoma" w:hAnsi="Tahoma"/>
        </w:rPr>
        <w:t xml:space="preserve">” </w:t>
      </w:r>
      <w:r>
        <w:rPr>
          <w:rFonts w:ascii="Tahoma" w:eastAsia="Tahoma" w:hAnsi="Tahoma" w:cs="Tahoma"/>
          <w:vertAlign w:val="superscript"/>
        </w:rPr>
        <w:footnoteReference w:id="2"/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3" w:name="_Hlk34387092"/>
      <w:bookmarkEnd w:id="3"/>
      <w:r>
        <w:rPr>
          <w:rFonts w:ascii="Tahoma" w:hAnsi="Tahoma"/>
          <w:b/>
          <w:bCs/>
        </w:rPr>
        <w:t xml:space="preserve">Assurance of Pardon </w:t>
      </w:r>
      <w:r>
        <w:rPr>
          <w:rFonts w:ascii="Tahoma" w:hAnsi="Tahoma"/>
        </w:rPr>
        <w:t xml:space="preserve">–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And such were some of you. But you were washed, you were sanctified, you were </w:t>
      </w:r>
      <w:r>
        <w:rPr>
          <w:rFonts w:ascii="Tahoma" w:hAnsi="Tahoma"/>
        </w:rPr>
        <w:tab/>
        <w:t>justified in the name of the Lord Jesus Christ and by the Spirit of our God.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 xml:space="preserve">- 1 Corinthians 6:11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4" w:name="_Hlk43456578"/>
      <w:bookmarkEnd w:id="4"/>
      <w:r>
        <w:rPr>
          <w:rFonts w:ascii="Tahoma" w:hAnsi="Tahoma"/>
          <w:b/>
          <w:bCs/>
        </w:rPr>
        <w:t>E</w:t>
      </w:r>
      <w:r>
        <w:rPr>
          <w:rFonts w:ascii="Tahoma" w:hAnsi="Tahoma"/>
          <w:b/>
          <w:bCs/>
        </w:rPr>
        <w:t>xhortation to Give</w:t>
      </w:r>
      <w:r>
        <w:rPr>
          <w:rFonts w:ascii="Tahoma" w:hAnsi="Tahoma"/>
        </w:rPr>
        <w:t xml:space="preserve"> –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As it is written, </w:t>
      </w:r>
      <w:r>
        <w:rPr>
          <w:rFonts w:ascii="Tahoma" w:hAnsi="Tahoma"/>
        </w:rPr>
        <w:t>‘</w:t>
      </w:r>
      <w:r>
        <w:rPr>
          <w:rFonts w:ascii="Tahoma" w:hAnsi="Tahoma"/>
        </w:rPr>
        <w:t xml:space="preserve">He has distributed freely, he has given to the poor; his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righteousness endures forever.</w:t>
      </w:r>
      <w:r>
        <w:rPr>
          <w:rFonts w:ascii="Tahoma" w:hAnsi="Tahoma"/>
        </w:rPr>
        <w:t xml:space="preserve">’ </w:t>
      </w:r>
      <w:r>
        <w:rPr>
          <w:rFonts w:ascii="Tahoma" w:hAnsi="Tahoma"/>
        </w:rPr>
        <w:t xml:space="preserve">He who supplies seed to the sower and bread for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food will supply and multiply your seed for sowing and increase the h</w:t>
      </w:r>
      <w:r>
        <w:rPr>
          <w:rFonts w:ascii="Tahoma" w:hAnsi="Tahoma"/>
        </w:rPr>
        <w:t xml:space="preserve">arvest of your </w:t>
      </w:r>
      <w:r>
        <w:rPr>
          <w:rFonts w:ascii="Tahoma" w:hAnsi="Tahoma"/>
        </w:rPr>
        <w:tab/>
        <w:t xml:space="preserve">righteousness. You will be enriched in every way for </w:t>
      </w:r>
      <w:proofErr w:type="spellStart"/>
      <w:r>
        <w:rPr>
          <w:rFonts w:ascii="Tahoma" w:hAnsi="Tahoma"/>
        </w:rPr>
        <w:t>al</w:t>
      </w:r>
      <w:proofErr w:type="spellEnd"/>
      <w:r>
        <w:rPr>
          <w:rFonts w:ascii="Tahoma" w:hAnsi="Tahoma"/>
        </w:rPr>
        <w:t xml:space="preserve"> your generosity, which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through us will produce thanksgiving to God.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>- 2 Corinthians 9:9-11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Prayer for Collection</w:t>
      </w:r>
    </w:p>
    <w:p w:rsidR="002B74F1" w:rsidRDefault="00B6729B">
      <w:pPr>
        <w:pStyle w:val="NormalWeb"/>
        <w:spacing w:after="158" w:line="259" w:lineRule="auto"/>
      </w:pPr>
      <w:bookmarkStart w:id="5" w:name="_Hlk32485003"/>
      <w:bookmarkEnd w:id="5"/>
      <w:r>
        <w:rPr>
          <w:rFonts w:ascii="Tahoma" w:hAnsi="Tahoma"/>
          <w:b/>
          <w:bCs/>
        </w:rPr>
        <w:t xml:space="preserve">Doxology </w:t>
      </w:r>
      <w:r>
        <w:rPr>
          <w:rFonts w:ascii="Tahoma" w:hAnsi="Tahoma"/>
        </w:rPr>
        <w:t>–</w:t>
      </w:r>
      <w:r>
        <w:rPr>
          <w:rFonts w:ascii="Tahoma" w:hAnsi="Tahoma"/>
          <w:b/>
          <w:bCs/>
        </w:rPr>
        <w:t xml:space="preserve"> NTH 733</w:t>
      </w:r>
      <w:bookmarkStart w:id="6" w:name="_GoBack"/>
      <w:bookmarkEnd w:id="6"/>
    </w:p>
    <w:p w:rsidR="002B74F1" w:rsidRDefault="00B6729B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Pastoral Prayer</w:t>
      </w:r>
      <w:r>
        <w:rPr>
          <w:rFonts w:ascii="Tahoma" w:hAnsi="Tahoma"/>
        </w:rPr>
        <w:t xml:space="preserve">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Medley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ab/>
      </w:r>
      <w:r>
        <w:rPr>
          <w:rFonts w:ascii="Tahoma" w:hAnsi="Tahoma"/>
        </w:rPr>
        <w:t xml:space="preserve">- There is A Higher Throne </w:t>
      </w:r>
    </w:p>
    <w:p w:rsidR="002B74F1" w:rsidRDefault="00B6729B">
      <w:pPr>
        <w:pStyle w:val="NormalWeb"/>
        <w:spacing w:after="158" w:line="259" w:lineRule="auto"/>
      </w:pPr>
      <w:r>
        <w:rPr>
          <w:rFonts w:ascii="Tahoma" w:eastAsia="Tahoma" w:hAnsi="Tahoma" w:cs="Tahoma"/>
        </w:rPr>
        <w:tab/>
        <w:t xml:space="preserve">- When this Passing World is </w:t>
      </w:r>
      <w:proofErr w:type="gramStart"/>
      <w:r>
        <w:rPr>
          <w:rFonts w:ascii="Tahoma" w:eastAsia="Tahoma" w:hAnsi="Tahoma" w:cs="Tahoma"/>
        </w:rPr>
        <w:t>Done</w:t>
      </w:r>
      <w:proofErr w:type="gramEnd"/>
      <w:r>
        <w:rPr>
          <w:rFonts w:ascii="Tahoma" w:eastAsia="Tahoma" w:hAnsi="Tahoma" w:cs="Tahoma"/>
        </w:rPr>
        <w:t xml:space="preserve">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Scripture Readings </w:t>
      </w:r>
      <w:r>
        <w:rPr>
          <w:rFonts w:ascii="Tahoma" w:hAnsi="Tahoma"/>
        </w:rPr>
        <w:t xml:space="preserve">–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OT Text: Malachi 4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NT Text: Acts 17:22-31</w:t>
      </w:r>
    </w:p>
    <w:p w:rsidR="002B74F1" w:rsidRDefault="00B6729B">
      <w:pPr>
        <w:pStyle w:val="NormalWeb"/>
        <w:spacing w:after="158" w:line="259" w:lineRule="auto"/>
      </w:pPr>
      <w:bookmarkStart w:id="7" w:name="_Hlk39994846"/>
      <w:bookmarkEnd w:id="7"/>
      <w:r>
        <w:rPr>
          <w:rFonts w:ascii="Tahoma" w:hAnsi="Tahoma"/>
          <w:b/>
          <w:bCs/>
          <w:sz w:val="22"/>
          <w:szCs w:val="22"/>
        </w:rPr>
        <w:t>Prayer for Illumination</w:t>
      </w:r>
      <w:r>
        <w:rPr>
          <w:rFonts w:ascii="Tahoma" w:hAnsi="Tahoma"/>
          <w:b/>
          <w:bCs/>
        </w:rPr>
        <w:t xml:space="preserve"> 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Sermon: </w:t>
      </w:r>
      <w:r>
        <w:rPr>
          <w:rFonts w:ascii="Tahoma" w:hAnsi="Tahoma"/>
        </w:rPr>
        <w:t>The Coming Day (2 Peter 3:1-13)</w:t>
      </w:r>
    </w:p>
    <w:p w:rsidR="002B74F1" w:rsidRDefault="00B6729B">
      <w:pPr>
        <w:pStyle w:val="NormalWeb"/>
        <w:spacing w:after="0" w:line="259" w:lineRule="auto"/>
      </w:pPr>
      <w:r>
        <w:rPr>
          <w:rFonts w:ascii="Tahoma" w:hAnsi="Tahoma"/>
          <w:b/>
          <w:bCs/>
        </w:rPr>
        <w:t>Prayer of Application</w:t>
      </w:r>
    </w:p>
    <w:p w:rsidR="002B74F1" w:rsidRDefault="00B6729B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Hymn of Response</w:t>
      </w:r>
      <w:r>
        <w:rPr>
          <w:rFonts w:ascii="Tahoma" w:hAnsi="Tahoma"/>
        </w:rPr>
        <w:t xml:space="preserve"> – </w:t>
      </w:r>
      <w:r>
        <w:rPr>
          <w:rFonts w:ascii="Tahoma" w:hAnsi="Tahoma"/>
        </w:rPr>
        <w:t>Great God, What do I</w:t>
      </w:r>
      <w:r>
        <w:rPr>
          <w:rFonts w:ascii="Tahoma" w:hAnsi="Tahoma"/>
        </w:rPr>
        <w:t xml:space="preserve"> See and Hear</w:t>
      </w:r>
      <w:r>
        <w:rPr>
          <w:rFonts w:ascii="Tahoma" w:eastAsia="Tahoma" w:hAnsi="Tahoma" w:cs="Tahoma"/>
          <w:vertAlign w:val="superscript"/>
        </w:rPr>
        <w:footnoteReference w:id="3"/>
      </w:r>
    </w:p>
    <w:p w:rsidR="002B74F1" w:rsidRDefault="00B6729B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 xml:space="preserve">Benediction </w:t>
      </w:r>
      <w:r>
        <w:rPr>
          <w:rFonts w:ascii="Tahoma" w:hAnsi="Tahoma"/>
        </w:rPr>
        <w:t>–</w:t>
      </w:r>
    </w:p>
    <w:sectPr w:rsidR="002B74F1" w:rsidSect="00B672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729B">
      <w:r>
        <w:separator/>
      </w:r>
    </w:p>
  </w:endnote>
  <w:endnote w:type="continuationSeparator" w:id="0">
    <w:p w:rsidR="00000000" w:rsidRDefault="00B6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F1" w:rsidRDefault="00B6729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F1" w:rsidRDefault="00B6729B">
      <w:r>
        <w:separator/>
      </w:r>
    </w:p>
  </w:footnote>
  <w:footnote w:type="continuationSeparator" w:id="0">
    <w:p w:rsidR="002B74F1" w:rsidRDefault="00B6729B">
      <w:r>
        <w:continuationSeparator/>
      </w:r>
    </w:p>
  </w:footnote>
  <w:footnote w:type="continuationNotice" w:id="1">
    <w:p w:rsidR="002B74F1" w:rsidRDefault="002B74F1"/>
  </w:footnote>
  <w:footnote w:id="2">
    <w:p w:rsidR="002B74F1" w:rsidRDefault="00B6729B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Griffith, Bobby Jr.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  <w:i/>
          <w:iCs/>
        </w:rPr>
        <w:t>Confessions of Sin &amp; Assurances of Pardon: A Pocket Resource</w:t>
      </w:r>
      <w:r>
        <w:rPr>
          <w:rFonts w:eastAsia="Arial Unicode MS" w:cs="Arial Unicode MS"/>
          <w:i/>
          <w:iCs/>
        </w:rPr>
        <w:t>”</w:t>
      </w:r>
      <w:r>
        <w:rPr>
          <w:rFonts w:eastAsia="Arial Unicode MS" w:cs="Arial Unicode MS"/>
          <w:i/>
          <w:iCs/>
        </w:rPr>
        <w:t xml:space="preserve">. </w:t>
      </w:r>
      <w:r>
        <w:rPr>
          <w:rFonts w:eastAsia="Arial Unicode MS" w:cs="Arial Unicode MS"/>
        </w:rPr>
        <w:t xml:space="preserve">Christian Focus Publications. Scotland, UK. 2016. Pg. </w:t>
      </w:r>
      <w:r>
        <w:rPr>
          <w:rFonts w:eastAsia="Arial Unicode MS" w:cs="Arial Unicode MS"/>
        </w:rPr>
        <w:t>57</w:t>
      </w:r>
    </w:p>
  </w:footnote>
  <w:footnote w:id="3">
    <w:p w:rsidR="002B74F1" w:rsidRDefault="00B6729B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NTH 321 sung to the tune </w:t>
      </w:r>
      <w:proofErr w:type="spellStart"/>
      <w:r>
        <w:rPr>
          <w:rFonts w:eastAsia="Arial Unicode MS" w:cs="Arial Unicode MS"/>
        </w:rPr>
        <w:t>o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fNTH</w:t>
      </w:r>
      <w:proofErr w:type="spellEnd"/>
      <w:r>
        <w:rPr>
          <w:rFonts w:eastAsia="Arial Unicode MS" w:cs="Arial Unicode MS"/>
        </w:rPr>
        <w:t xml:space="preserve"> #4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F1" w:rsidRDefault="002B74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F1"/>
    <w:rsid w:val="002B74F1"/>
    <w:rsid w:val="00B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92650-79E6-4E3B-ADD6-51447748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44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3278F225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Batten</cp:lastModifiedBy>
  <cp:revision>2</cp:revision>
  <dcterms:created xsi:type="dcterms:W3CDTF">2023-08-20T11:06:00Z</dcterms:created>
  <dcterms:modified xsi:type="dcterms:W3CDTF">2023-08-20T11:07:00Z</dcterms:modified>
</cp:coreProperties>
</file>