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78FE4E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7040A7B0" w:rsidR="00901C2C" w:rsidRDefault="00DD4589" w:rsidP="00FB3FAC">
      <w:pPr>
        <w:spacing w:after="0"/>
        <w:jc w:val="center"/>
        <w:rPr>
          <w:rFonts w:ascii="Tahoma" w:hAnsi="Tahoma" w:cs="Tahoma"/>
          <w:b/>
          <w:bCs/>
        </w:rPr>
      </w:pPr>
      <w:r>
        <w:rPr>
          <w:rFonts w:ascii="Tahoma" w:hAnsi="Tahoma" w:cs="Tahoma"/>
          <w:b/>
          <w:bCs/>
        </w:rPr>
        <w:t xml:space="preserve">for Sunday, </w:t>
      </w:r>
      <w:r w:rsidR="00474FD4">
        <w:rPr>
          <w:rFonts w:ascii="Tahoma" w:hAnsi="Tahoma" w:cs="Tahoma"/>
          <w:b/>
          <w:bCs/>
        </w:rPr>
        <w:t xml:space="preserve">November </w:t>
      </w:r>
      <w:r w:rsidR="00F50877">
        <w:rPr>
          <w:rFonts w:ascii="Tahoma" w:hAnsi="Tahoma" w:cs="Tahoma"/>
          <w:b/>
          <w:bCs/>
        </w:rPr>
        <w:t>2</w:t>
      </w:r>
      <w:r w:rsidR="00840809">
        <w:rPr>
          <w:rFonts w:ascii="Tahoma" w:hAnsi="Tahoma" w:cs="Tahoma"/>
          <w:b/>
          <w:bCs/>
        </w:rPr>
        <w:t>9</w:t>
      </w:r>
      <w:r w:rsidR="00840809" w:rsidRPr="00840809">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1543AED2" w:rsidR="00901C2C" w:rsidRPr="00474FD4" w:rsidRDefault="0073379A">
      <w:pPr>
        <w:rPr>
          <w:rFonts w:ascii="Tahoma" w:hAnsi="Tahoma" w:cs="Tahoma"/>
        </w:rPr>
      </w:pPr>
      <w:r w:rsidRPr="00E24C14">
        <w:rPr>
          <w:rFonts w:ascii="Tahoma" w:hAnsi="Tahoma" w:cs="Tahoma"/>
          <w:b/>
          <w:bCs/>
        </w:rPr>
        <w:t>Prelude</w:t>
      </w:r>
      <w:r w:rsidR="00474FD4">
        <w:rPr>
          <w:rFonts w:ascii="Tahoma" w:hAnsi="Tahoma" w:cs="Tahoma"/>
        </w:rPr>
        <w:t xml:space="preserve"> – </w:t>
      </w:r>
      <w:r w:rsidR="00840809">
        <w:rPr>
          <w:rFonts w:ascii="Tahoma" w:hAnsi="Tahoma" w:cs="Tahoma"/>
        </w:rPr>
        <w:t>NTH 53 – Praise to the Lord, the Almighty</w:t>
      </w:r>
    </w:p>
    <w:p w14:paraId="43DB4BEF" w14:textId="4DFE44FC" w:rsidR="00901C2C" w:rsidRDefault="00901C2C">
      <w:pPr>
        <w:rPr>
          <w:rFonts w:ascii="Tahoma" w:hAnsi="Tahoma" w:cs="Tahoma"/>
          <w:b/>
          <w:bCs/>
        </w:rPr>
      </w:pPr>
      <w:r>
        <w:rPr>
          <w:rFonts w:ascii="Tahoma" w:hAnsi="Tahoma" w:cs="Tahoma"/>
          <w:b/>
          <w:bCs/>
        </w:rPr>
        <w:t>Announcements</w:t>
      </w:r>
    </w:p>
    <w:p w14:paraId="154A4E33" w14:textId="528A8D0F" w:rsidR="00A36429" w:rsidRPr="001159E2" w:rsidRDefault="00901C2C" w:rsidP="00A36429">
      <w:pPr>
        <w:rPr>
          <w:rFonts w:ascii="Tahoma" w:hAnsi="Tahoma" w:cs="Tahoma"/>
        </w:rPr>
      </w:pPr>
      <w:r>
        <w:rPr>
          <w:rFonts w:ascii="Tahoma" w:hAnsi="Tahoma" w:cs="Tahoma"/>
          <w:b/>
          <w:bCs/>
        </w:rPr>
        <w:t>Gospel Greeting</w:t>
      </w:r>
      <w:r w:rsidR="00612BF4">
        <w:rPr>
          <w:rFonts w:ascii="Tahoma" w:hAnsi="Tahoma" w:cs="Tahoma"/>
        </w:rPr>
        <w:t xml:space="preserve"> – </w:t>
      </w:r>
      <w:r w:rsidR="00F50877">
        <w:rPr>
          <w:rFonts w:ascii="Tahoma" w:hAnsi="Tahoma" w:cs="Tahoma"/>
        </w:rPr>
        <w:t>Grace</w:t>
      </w:r>
      <w:r w:rsidR="00840809">
        <w:rPr>
          <w:rFonts w:ascii="Tahoma" w:hAnsi="Tahoma" w:cs="Tahoma"/>
        </w:rPr>
        <w:t xml:space="preserve"> to you </w:t>
      </w:r>
      <w:r w:rsidR="00F50877">
        <w:rPr>
          <w:rFonts w:ascii="Tahoma" w:hAnsi="Tahoma" w:cs="Tahoma"/>
        </w:rPr>
        <w:t>and peace</w:t>
      </w:r>
      <w:r w:rsidR="00840809">
        <w:rPr>
          <w:rFonts w:ascii="Tahoma" w:hAnsi="Tahoma" w:cs="Tahoma"/>
        </w:rPr>
        <w:t xml:space="preserve"> from God our Father and the Lord Jesus Christ. </w:t>
      </w:r>
      <w:r w:rsidR="00F50877">
        <w:rPr>
          <w:rFonts w:ascii="Tahoma" w:hAnsi="Tahoma" w:cs="Tahoma"/>
        </w:rPr>
        <w:t xml:space="preserve"> </w:t>
      </w:r>
    </w:p>
    <w:p w14:paraId="2933AAC3" w14:textId="05867039"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840809">
        <w:rPr>
          <w:rFonts w:ascii="Tahoma" w:hAnsi="Tahoma" w:cs="Tahoma"/>
        </w:rPr>
        <w:t>Behold our God</w:t>
      </w:r>
    </w:p>
    <w:p w14:paraId="5EE4DDD6" w14:textId="2D9925D8" w:rsidR="00AE368F" w:rsidRPr="00470520" w:rsidRDefault="000D57DD" w:rsidP="00AE368F">
      <w:pPr>
        <w:rPr>
          <w:rFonts w:ascii="Tahoma" w:hAnsi="Tahoma" w:cs="Tahoma"/>
          <w:bCs/>
        </w:rPr>
      </w:pPr>
      <w:r>
        <w:rPr>
          <w:rFonts w:ascii="Tahoma" w:hAnsi="Tahoma" w:cs="Tahoma"/>
          <w:b/>
          <w:bCs/>
        </w:rPr>
        <w:t>Call to Worship</w:t>
      </w:r>
      <w:r>
        <w:rPr>
          <w:rFonts w:ascii="Tahoma" w:hAnsi="Tahoma" w:cs="Tahoma"/>
        </w:rPr>
        <w:t xml:space="preserve"> – </w:t>
      </w:r>
      <w:bookmarkStart w:id="0" w:name="_Hlk42246210"/>
      <w:bookmarkStart w:id="1" w:name="_Hlk43453949"/>
      <w:r w:rsidR="00AE368F" w:rsidRPr="00470520">
        <w:rPr>
          <w:rFonts w:ascii="Tahoma" w:hAnsi="Tahoma" w:cs="Tahoma"/>
          <w:bCs/>
        </w:rPr>
        <w:t>Praise the LORD! For it is good to sing praises to our God; for it is pleasant, and a song of praise is fitting. The LORD builds up Jerusalem; he gathers the outcasts of Israel. He heals the brokenhearted and binds up their wounds. Ps</w:t>
      </w:r>
      <w:r w:rsidR="00AE368F">
        <w:rPr>
          <w:rFonts w:ascii="Tahoma" w:hAnsi="Tahoma" w:cs="Tahoma"/>
          <w:bCs/>
        </w:rPr>
        <w:t xml:space="preserve">alm </w:t>
      </w:r>
      <w:r w:rsidR="00AE368F" w:rsidRPr="00470520">
        <w:rPr>
          <w:rFonts w:ascii="Tahoma" w:hAnsi="Tahoma" w:cs="Tahoma"/>
          <w:bCs/>
        </w:rPr>
        <w:t>147:1-3</w:t>
      </w:r>
    </w:p>
    <w:bookmarkEnd w:id="1"/>
    <w:bookmarkEnd w:id="0"/>
    <w:p w14:paraId="7369265E" w14:textId="6B4B9FB8" w:rsidR="00901C2C" w:rsidRDefault="00901C2C" w:rsidP="00474FD4">
      <w:pPr>
        <w:spacing w:after="0"/>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4F3B3C6C" w14:textId="77777777" w:rsidR="00474FD4" w:rsidRPr="001521FC" w:rsidRDefault="00474FD4" w:rsidP="00474FD4">
      <w:pPr>
        <w:spacing w:after="0"/>
        <w:rPr>
          <w:rFonts w:ascii="Tahoma" w:hAnsi="Tahoma" w:cs="Tahoma"/>
        </w:rPr>
      </w:pPr>
    </w:p>
    <w:p w14:paraId="774D9A2D" w14:textId="640BB315"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D20C77">
        <w:rPr>
          <w:rFonts w:ascii="Tahoma" w:hAnsi="Tahoma" w:cs="Tahoma"/>
        </w:rPr>
        <w:t xml:space="preserve">NTH </w:t>
      </w:r>
      <w:r w:rsidR="00AE368F">
        <w:rPr>
          <w:rFonts w:ascii="Tahoma" w:hAnsi="Tahoma" w:cs="Tahoma"/>
        </w:rPr>
        <w:t xml:space="preserve">557 – In Thanksgiving Let Us Praise Him </w:t>
      </w:r>
    </w:p>
    <w:p w14:paraId="3C1383B1" w14:textId="77777777" w:rsidR="00961F76" w:rsidRDefault="00961F76" w:rsidP="00961F76">
      <w:pPr>
        <w:spacing w:after="0"/>
        <w:rPr>
          <w:rFonts w:ascii="Tahoma" w:hAnsi="Tahoma" w:cs="Tahoma"/>
        </w:rPr>
      </w:pPr>
    </w:p>
    <w:p w14:paraId="69896CB4" w14:textId="623ED3C9"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07135A">
        <w:rPr>
          <w:rFonts w:ascii="Tahoma" w:hAnsi="Tahoma" w:cs="Tahoma"/>
        </w:rPr>
        <w:t>Ephesians 2:1-3</w:t>
      </w:r>
    </w:p>
    <w:p w14:paraId="4B527022" w14:textId="2A63758D" w:rsidR="00961F76" w:rsidRDefault="00961F76" w:rsidP="00961F76">
      <w:pPr>
        <w:spacing w:after="0"/>
        <w:rPr>
          <w:rFonts w:ascii="Tahoma" w:hAnsi="Tahoma" w:cs="Tahoma"/>
        </w:rPr>
      </w:pPr>
    </w:p>
    <w:p w14:paraId="333C41C9" w14:textId="77777777" w:rsidR="0007135A" w:rsidRPr="00414263" w:rsidRDefault="00FA50DA" w:rsidP="0007135A">
      <w:pPr>
        <w:rPr>
          <w:rFonts w:ascii="Tahoma" w:hAnsi="Tahoma" w:cs="Tahoma"/>
          <w:iCs/>
        </w:rPr>
      </w:pPr>
      <w:r>
        <w:rPr>
          <w:rFonts w:ascii="Tahoma" w:hAnsi="Tahoma" w:cs="Tahoma"/>
          <w:b/>
          <w:bCs/>
        </w:rPr>
        <w:t>Confession of Sin</w:t>
      </w:r>
      <w:r>
        <w:rPr>
          <w:rFonts w:ascii="Tahoma" w:hAnsi="Tahoma" w:cs="Tahoma"/>
        </w:rPr>
        <w:t xml:space="preserve"> – </w:t>
      </w:r>
      <w:bookmarkStart w:id="2" w:name="_Hlk34993161"/>
      <w:r w:rsidR="0007135A" w:rsidRPr="00414263">
        <w:rPr>
          <w:rFonts w:ascii="Tahoma" w:hAnsi="Tahoma" w:cs="Tahoma"/>
          <w:iCs/>
        </w:rPr>
        <w:t>Have mercy on us, O God, according to your steadfast love; according to your abundant mercy blot out our transgressions. Wash us thoroughly from our iniquity and cleanse us from our sin. For we know our transgressions, and our sin is ever before us. Against you, you only, have we sinned and done what is evil in your sight, so that you may be justified in your words and blameless in your judgment. Purge us with hyssop, and we shall be clean; wash us and we shall be whiter than snow. For you have promised, O Father, that if we confess our sins, you will be faithful and just to forgive us our sins and to cleanse us from all unrighteousness – by the blood of your Son, Jesus. Restore to us the joy of your salvation by the power of your Holy Spirit.  And enable us, by your grace, to walk in the light of your Gospel, and to show fellow sinners the way of repentance. Amen.</w:t>
      </w:r>
      <w:r w:rsidR="0007135A" w:rsidRPr="00414263">
        <w:rPr>
          <w:rFonts w:ascii="Tahoma" w:hAnsi="Tahoma" w:cs="Tahoma"/>
          <w:i/>
        </w:rPr>
        <w:t xml:space="preserve"> </w:t>
      </w:r>
      <w:r w:rsidR="0007135A" w:rsidRPr="00414263">
        <w:rPr>
          <w:rFonts w:ascii="Tahoma" w:hAnsi="Tahoma" w:cs="Tahoma"/>
          <w:iCs/>
        </w:rPr>
        <w:t>(Adapted from Psalm 51)</w:t>
      </w:r>
    </w:p>
    <w:bookmarkEnd w:id="2"/>
    <w:p w14:paraId="3B1AE3F6" w14:textId="71FE048F" w:rsidR="0007135A" w:rsidRPr="009219E1" w:rsidRDefault="00901C2C" w:rsidP="0007135A">
      <w:pPr>
        <w:rPr>
          <w:rFonts w:ascii="Tahoma" w:hAnsi="Tahoma" w:cs="Tahoma"/>
        </w:rPr>
      </w:pPr>
      <w:r>
        <w:rPr>
          <w:rFonts w:ascii="Tahoma" w:hAnsi="Tahoma" w:cs="Tahoma"/>
          <w:b/>
          <w:bCs/>
        </w:rPr>
        <w:t>Declaration of Pardon</w:t>
      </w:r>
      <w:r w:rsidR="009F0EAF">
        <w:rPr>
          <w:rFonts w:ascii="Tahoma" w:hAnsi="Tahoma" w:cs="Tahoma"/>
          <w:b/>
          <w:bCs/>
        </w:rPr>
        <w:t xml:space="preserve"> </w:t>
      </w:r>
      <w:r w:rsidR="009F0EAF">
        <w:rPr>
          <w:rFonts w:ascii="Tahoma" w:hAnsi="Tahoma" w:cs="Tahoma"/>
        </w:rPr>
        <w:t xml:space="preserve">– </w:t>
      </w:r>
      <w:bookmarkStart w:id="3" w:name="_Hlk41569744"/>
      <w:r w:rsidR="0007135A" w:rsidRPr="009219E1">
        <w:rPr>
          <w:rFonts w:ascii="Tahoma" w:hAnsi="Tahoma" w:cs="Tahoma"/>
        </w:rPr>
        <w:t xml:space="preserve">For by grace you have been saved through faith. And this is not your own doing; it is the gift of God, not a result of works, so that no one may boast. </w:t>
      </w:r>
      <w:r w:rsidR="0007135A">
        <w:rPr>
          <w:rFonts w:ascii="Tahoma" w:hAnsi="Tahoma" w:cs="Tahoma"/>
        </w:rPr>
        <w:t xml:space="preserve"> </w:t>
      </w:r>
      <w:r w:rsidR="0007135A" w:rsidRPr="009219E1">
        <w:rPr>
          <w:rFonts w:ascii="Tahoma" w:hAnsi="Tahoma" w:cs="Tahoma"/>
        </w:rPr>
        <w:t>Eph</w:t>
      </w:r>
      <w:r w:rsidR="0007135A">
        <w:rPr>
          <w:rFonts w:ascii="Tahoma" w:hAnsi="Tahoma" w:cs="Tahoma"/>
        </w:rPr>
        <w:t>esians</w:t>
      </w:r>
      <w:r w:rsidR="0007135A" w:rsidRPr="009219E1">
        <w:rPr>
          <w:rFonts w:ascii="Tahoma" w:hAnsi="Tahoma" w:cs="Tahoma"/>
        </w:rPr>
        <w:t xml:space="preserve"> 2:8-9</w:t>
      </w:r>
    </w:p>
    <w:p w14:paraId="590B4137" w14:textId="77777777" w:rsidR="0018580C" w:rsidRDefault="0018580C" w:rsidP="0018580C">
      <w:pPr>
        <w:rPr>
          <w:rFonts w:ascii="Tahoma" w:hAnsi="Tahoma" w:cs="Tahoma"/>
        </w:rPr>
      </w:pPr>
      <w:bookmarkStart w:id="4" w:name="_Hlk51944315"/>
      <w:bookmarkEnd w:id="3"/>
      <w:r w:rsidRPr="002A5A32">
        <w:rPr>
          <w:rFonts w:ascii="Tahoma" w:hAnsi="Tahoma" w:cs="Tahoma"/>
          <w:b/>
          <w:bCs/>
        </w:rPr>
        <w:t>Confession of Faith</w:t>
      </w:r>
      <w:r>
        <w:rPr>
          <w:rFonts w:ascii="Tahoma" w:hAnsi="Tahoma" w:cs="Tahoma"/>
          <w:b/>
          <w:bCs/>
        </w:rPr>
        <w:t xml:space="preserve"> (Heidelberg Catechism, Q&amp;A 60)</w:t>
      </w:r>
    </w:p>
    <w:p w14:paraId="1FD1BDF7" w14:textId="77777777" w:rsidR="0018580C" w:rsidRPr="00160AA0" w:rsidRDefault="0018580C" w:rsidP="0018580C">
      <w:pPr>
        <w:spacing w:after="0" w:line="240" w:lineRule="auto"/>
        <w:rPr>
          <w:rFonts w:ascii="Tahoma" w:hAnsi="Tahoma" w:cs="Tahoma"/>
        </w:rPr>
      </w:pPr>
      <w:r w:rsidRPr="00160AA0">
        <w:rPr>
          <w:rFonts w:ascii="Tahoma" w:hAnsi="Tahoma" w:cs="Tahoma"/>
          <w:u w:val="single"/>
        </w:rPr>
        <w:t>Leader</w:t>
      </w:r>
      <w:r w:rsidRPr="00160AA0">
        <w:rPr>
          <w:rFonts w:ascii="Tahoma" w:hAnsi="Tahoma" w:cs="Tahoma"/>
        </w:rPr>
        <w:t xml:space="preserve">: Christian, how are you righteous before God? </w:t>
      </w:r>
    </w:p>
    <w:p w14:paraId="4C715E2F" w14:textId="3437066B" w:rsidR="0018580C" w:rsidRDefault="0018580C" w:rsidP="0018580C">
      <w:pPr>
        <w:spacing w:after="0" w:line="276" w:lineRule="auto"/>
        <w:rPr>
          <w:rFonts w:ascii="Tahoma" w:hAnsi="Tahoma" w:cs="Tahoma"/>
        </w:rPr>
      </w:pPr>
      <w:r w:rsidRPr="00BB48F4">
        <w:rPr>
          <w:rFonts w:ascii="Tahoma" w:hAnsi="Tahoma" w:cs="Tahoma"/>
          <w:u w:val="single"/>
        </w:rPr>
        <w:t>Congregation</w:t>
      </w:r>
      <w:r>
        <w:rPr>
          <w:rFonts w:ascii="Tahoma" w:hAnsi="Tahoma" w:cs="Tahoma"/>
        </w:rPr>
        <w:t xml:space="preserve">: Only by true faith in Jesus Christ. Even though my conscience accuses me of having grievously sinned against all God’s commandments, of never having kept any of them, and of still being inclined to all evil, nevertheless, without any merit of my own, out of sheer grace, God grants and credits to me the perfect satisfaction, righteousness, and holiness of Christ, as if I had never sinned nor been a sinner, and as if I had been as perfectly obedient as Christ was obedient for me – if only I accept this gift with a believing heart. </w:t>
      </w:r>
    </w:p>
    <w:p w14:paraId="3DFE0C71" w14:textId="77777777" w:rsidR="0018580C" w:rsidRDefault="0018580C" w:rsidP="0018580C">
      <w:pPr>
        <w:spacing w:after="0" w:line="276" w:lineRule="auto"/>
        <w:rPr>
          <w:rFonts w:ascii="Tahoma" w:hAnsi="Tahoma" w:cs="Tahoma"/>
        </w:rPr>
      </w:pPr>
    </w:p>
    <w:bookmarkEnd w:id="4"/>
    <w:p w14:paraId="4C55386C" w14:textId="48C3D85D" w:rsidR="00F40B66" w:rsidRDefault="00F40B66">
      <w:pPr>
        <w:rPr>
          <w:rFonts w:ascii="Tahoma" w:hAnsi="Tahoma" w:cs="Tahoma"/>
        </w:rPr>
      </w:pPr>
      <w:r>
        <w:rPr>
          <w:rFonts w:ascii="Tahoma" w:hAnsi="Tahoma" w:cs="Tahoma"/>
          <w:b/>
          <w:bCs/>
        </w:rPr>
        <w:t>Doxology</w:t>
      </w:r>
      <w:r>
        <w:rPr>
          <w:rFonts w:ascii="Tahoma" w:hAnsi="Tahoma" w:cs="Tahoma"/>
        </w:rPr>
        <w:t xml:space="preserve"> – NTH 7</w:t>
      </w:r>
      <w:r w:rsidR="00D20C77">
        <w:rPr>
          <w:rFonts w:ascii="Tahoma" w:hAnsi="Tahoma" w:cs="Tahoma"/>
        </w:rPr>
        <w:t>3</w:t>
      </w:r>
      <w:r w:rsidR="0018580C">
        <w:rPr>
          <w:rFonts w:ascii="Tahoma" w:hAnsi="Tahoma" w:cs="Tahoma"/>
        </w:rPr>
        <w:t>2</w:t>
      </w:r>
    </w:p>
    <w:p w14:paraId="45E884A5" w14:textId="4BC64136" w:rsidR="0018580C" w:rsidRPr="00CC688A" w:rsidRDefault="00FD38E2" w:rsidP="0018580C">
      <w:pPr>
        <w:rPr>
          <w:rFonts w:ascii="Tahoma" w:hAnsi="Tahoma" w:cs="Tahoma"/>
          <w:bCs/>
        </w:rPr>
      </w:pPr>
      <w:r>
        <w:rPr>
          <w:rFonts w:ascii="Tahoma" w:hAnsi="Tahoma" w:cs="Tahoma"/>
          <w:b/>
          <w:bCs/>
        </w:rPr>
        <w:t>Exhortation to Give</w:t>
      </w:r>
      <w:r>
        <w:rPr>
          <w:rFonts w:ascii="Tahoma" w:hAnsi="Tahoma" w:cs="Tahoma"/>
        </w:rPr>
        <w:t xml:space="preserve"> – </w:t>
      </w:r>
      <w:bookmarkStart w:id="5" w:name="_Hlk47456938"/>
      <w:bookmarkStart w:id="6" w:name="_Hlk32485003"/>
      <w:bookmarkStart w:id="7" w:name="_Hlk28841237"/>
      <w:bookmarkStart w:id="8" w:name="_Hlk47089591"/>
      <w:bookmarkStart w:id="9" w:name="_Hlk43456578"/>
      <w:r w:rsidR="0018580C" w:rsidRPr="00CC688A">
        <w:rPr>
          <w:rFonts w:ascii="Tahoma" w:hAnsi="Tahoma" w:cs="Tahoma"/>
          <w:bCs/>
        </w:rPr>
        <w:t>But as you excel in everything—in faith, in speech, in knowledge, in all earnestness, and in our love for you—see that you excel in giving which is an act of grace also. 2 Cor</w:t>
      </w:r>
      <w:r w:rsidR="0018580C">
        <w:rPr>
          <w:rFonts w:ascii="Tahoma" w:hAnsi="Tahoma" w:cs="Tahoma"/>
          <w:bCs/>
        </w:rPr>
        <w:t>inthians</w:t>
      </w:r>
      <w:r w:rsidR="0018580C" w:rsidRPr="00CC688A">
        <w:rPr>
          <w:rFonts w:ascii="Tahoma" w:hAnsi="Tahoma" w:cs="Tahoma"/>
          <w:bCs/>
        </w:rPr>
        <w:t xml:space="preserve"> 8:7</w:t>
      </w:r>
    </w:p>
    <w:bookmarkEnd w:id="9"/>
    <w:bookmarkEnd w:id="5"/>
    <w:bookmarkEnd w:id="6"/>
    <w:bookmarkEnd w:id="7"/>
    <w:bookmarkEnd w:id="8"/>
    <w:p w14:paraId="42944408" w14:textId="52F2ECB3"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26514116" w14:textId="36D717F6" w:rsidR="00DF4280"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5B21C0">
        <w:rPr>
          <w:rFonts w:ascii="Tahoma" w:hAnsi="Tahoma" w:cs="Tahoma"/>
        </w:rPr>
        <w:t xml:space="preserve">Psalm </w:t>
      </w:r>
      <w:r w:rsidR="009B32AA">
        <w:rPr>
          <w:rFonts w:ascii="Tahoma" w:hAnsi="Tahoma" w:cs="Tahoma"/>
        </w:rPr>
        <w:t>2</w:t>
      </w:r>
      <w:r w:rsidR="001E6D8B">
        <w:rPr>
          <w:rFonts w:ascii="Tahoma" w:hAnsi="Tahoma" w:cs="Tahoma"/>
        </w:rPr>
        <w:t xml:space="preserve"> </w:t>
      </w:r>
      <w:r>
        <w:rPr>
          <w:rFonts w:ascii="Tahoma" w:hAnsi="Tahoma" w:cs="Tahoma"/>
        </w:rPr>
        <w:t xml:space="preserve">/ NT: </w:t>
      </w:r>
      <w:r w:rsidR="009B32AA">
        <w:rPr>
          <w:rFonts w:ascii="Tahoma" w:hAnsi="Tahoma" w:cs="Tahoma"/>
        </w:rPr>
        <w:t xml:space="preserve">Acts </w:t>
      </w:r>
      <w:r w:rsidR="0018580C">
        <w:rPr>
          <w:rFonts w:ascii="Tahoma" w:hAnsi="Tahoma" w:cs="Tahoma"/>
        </w:rPr>
        <w:t>13:26-43</w:t>
      </w:r>
    </w:p>
    <w:p w14:paraId="04C6D00A" w14:textId="6229DA34" w:rsidR="00D20C77" w:rsidRDefault="000C5F2E" w:rsidP="00924472">
      <w:pPr>
        <w:spacing w:after="0"/>
        <w:rPr>
          <w:rFonts w:ascii="Tahoma" w:hAnsi="Tahoma" w:cs="Tahoma"/>
        </w:rPr>
      </w:pPr>
      <w:r>
        <w:rPr>
          <w:rFonts w:ascii="Tahoma" w:hAnsi="Tahoma" w:cs="Tahoma"/>
          <w:b/>
          <w:bCs/>
        </w:rPr>
        <w:t>Medley</w:t>
      </w:r>
      <w:r w:rsidR="00233522">
        <w:rPr>
          <w:rFonts w:ascii="Tahoma" w:hAnsi="Tahoma" w:cs="Tahoma"/>
        </w:rPr>
        <w:t xml:space="preserve"> – </w:t>
      </w:r>
      <w:r w:rsidR="0018580C">
        <w:rPr>
          <w:rFonts w:ascii="Tahoma" w:hAnsi="Tahoma" w:cs="Tahoma"/>
        </w:rPr>
        <w:t>NTH 363 – We Gather Together</w:t>
      </w:r>
      <w:r w:rsidR="00D20C77">
        <w:rPr>
          <w:rFonts w:ascii="Tahoma" w:hAnsi="Tahoma" w:cs="Tahoma"/>
        </w:rPr>
        <w:t xml:space="preserve"> </w:t>
      </w:r>
    </w:p>
    <w:p w14:paraId="719D7183" w14:textId="73820B21" w:rsidR="00A96C67" w:rsidRDefault="00D20C77" w:rsidP="00D20C77">
      <w:pPr>
        <w:spacing w:after="0"/>
        <w:ind w:left="720"/>
        <w:rPr>
          <w:rFonts w:ascii="Tahoma" w:hAnsi="Tahoma" w:cs="Tahoma"/>
        </w:rPr>
      </w:pPr>
      <w:r>
        <w:rPr>
          <w:rFonts w:ascii="Tahoma" w:hAnsi="Tahoma" w:cs="Tahoma"/>
        </w:rPr>
        <w:t xml:space="preserve">  – </w:t>
      </w:r>
      <w:r w:rsidR="0018580C">
        <w:rPr>
          <w:rFonts w:ascii="Tahoma" w:hAnsi="Tahoma" w:cs="Tahoma"/>
        </w:rPr>
        <w:t>NTH 715 – Come Ye Thankful People Come</w:t>
      </w:r>
    </w:p>
    <w:p w14:paraId="7A234A45" w14:textId="77777777" w:rsidR="00924472" w:rsidRPr="00233522" w:rsidRDefault="00924472" w:rsidP="00924472">
      <w:pPr>
        <w:spacing w:after="0"/>
        <w:rPr>
          <w:rFonts w:ascii="Tahoma" w:hAnsi="Tahoma" w:cs="Tahoma"/>
        </w:rPr>
      </w:pPr>
    </w:p>
    <w:p w14:paraId="6F9F589A" w14:textId="41C14113" w:rsidR="001E138C" w:rsidRPr="001E138C" w:rsidRDefault="001E138C" w:rsidP="00BC4502">
      <w:pPr>
        <w:rPr>
          <w:rFonts w:ascii="Tahoma" w:hAnsi="Tahoma" w:cs="Tahoma"/>
          <w:b/>
          <w:bCs/>
        </w:rPr>
      </w:pPr>
      <w:r>
        <w:rPr>
          <w:rFonts w:ascii="Tahoma" w:hAnsi="Tahoma" w:cs="Tahoma"/>
          <w:b/>
          <w:bCs/>
        </w:rPr>
        <w:t>Prayer for Illumination</w:t>
      </w:r>
    </w:p>
    <w:p w14:paraId="651F82F0" w14:textId="26C78F4B" w:rsidR="00EB10D2" w:rsidRDefault="00F16337" w:rsidP="00EB10D2">
      <w:pPr>
        <w:spacing w:after="0"/>
        <w:rPr>
          <w:rFonts w:ascii="Tahoma" w:hAnsi="Tahoma" w:cs="Tahoma"/>
        </w:rPr>
      </w:pPr>
      <w:r>
        <w:rPr>
          <w:rFonts w:ascii="Tahoma" w:hAnsi="Tahoma" w:cs="Tahoma"/>
          <w:b/>
          <w:bCs/>
        </w:rPr>
        <w:t>Sermon</w:t>
      </w:r>
      <w:r>
        <w:rPr>
          <w:rFonts w:ascii="Tahoma" w:hAnsi="Tahoma" w:cs="Tahoma"/>
        </w:rPr>
        <w:t xml:space="preserve"> – </w:t>
      </w:r>
      <w:r w:rsidR="00233522" w:rsidRPr="00233522">
        <w:rPr>
          <w:rFonts w:ascii="Tahoma" w:hAnsi="Tahoma" w:cs="Tahoma"/>
        </w:rPr>
        <w:t xml:space="preserve">An Exposition of </w:t>
      </w:r>
      <w:r w:rsidR="00EB10D2">
        <w:rPr>
          <w:rFonts w:ascii="Tahoma" w:hAnsi="Tahoma" w:cs="Tahoma"/>
        </w:rPr>
        <w:t>Psalm 2:</w:t>
      </w:r>
      <w:r w:rsidR="0018580C">
        <w:rPr>
          <w:rFonts w:ascii="Tahoma" w:hAnsi="Tahoma" w:cs="Tahoma"/>
        </w:rPr>
        <w:t>7-12</w:t>
      </w:r>
      <w:r w:rsidR="00233522" w:rsidRPr="00233522">
        <w:rPr>
          <w:rFonts w:ascii="Tahoma" w:hAnsi="Tahoma" w:cs="Tahoma"/>
        </w:rPr>
        <w:t xml:space="preserve">: </w:t>
      </w:r>
      <w:r w:rsidR="00FD38E2">
        <w:rPr>
          <w:rFonts w:ascii="Tahoma" w:hAnsi="Tahoma" w:cs="Tahoma"/>
        </w:rPr>
        <w:t>“</w:t>
      </w:r>
      <w:r w:rsidR="0018580C">
        <w:rPr>
          <w:rFonts w:ascii="Tahoma" w:hAnsi="Tahoma" w:cs="Tahoma"/>
        </w:rPr>
        <w:t>Christ Exalted Inherits the Nations</w:t>
      </w:r>
      <w:r w:rsidR="00FD38E2">
        <w:rPr>
          <w:rFonts w:ascii="Tahoma" w:hAnsi="Tahoma" w:cs="Tahoma"/>
        </w:rPr>
        <w:t>”</w:t>
      </w:r>
    </w:p>
    <w:p w14:paraId="65C84C33" w14:textId="77777777" w:rsidR="00EB10D2" w:rsidRDefault="00EB10D2" w:rsidP="00EB10D2">
      <w:pPr>
        <w:spacing w:after="0"/>
        <w:rPr>
          <w:rFonts w:ascii="Tahoma" w:hAnsi="Tahoma" w:cs="Tahoma"/>
        </w:rPr>
      </w:pPr>
    </w:p>
    <w:p w14:paraId="12950510" w14:textId="77777777" w:rsidR="005D682D" w:rsidRDefault="005D682D" w:rsidP="005D682D">
      <w:pPr>
        <w:spacing w:line="240" w:lineRule="auto"/>
        <w:rPr>
          <w:rFonts w:ascii="Tahoma" w:hAnsi="Tahoma" w:cs="Tahoma"/>
        </w:rPr>
      </w:pPr>
      <w:bookmarkStart w:id="10" w:name="_Hlk57365604"/>
      <w:r>
        <w:rPr>
          <w:rFonts w:ascii="Tahoma" w:hAnsi="Tahoma" w:cs="Tahoma"/>
        </w:rPr>
        <w:t>The exalted Christ reveals His Father’s decree – and our Gospel mission as His church:</w:t>
      </w:r>
    </w:p>
    <w:p w14:paraId="79F00436" w14:textId="77777777" w:rsidR="005D682D" w:rsidRDefault="005D682D" w:rsidP="005D682D">
      <w:pPr>
        <w:pStyle w:val="ListParagraph"/>
        <w:numPr>
          <w:ilvl w:val="0"/>
          <w:numId w:val="22"/>
        </w:numPr>
        <w:spacing w:after="0" w:line="240" w:lineRule="auto"/>
        <w:rPr>
          <w:rFonts w:ascii="Tahoma" w:hAnsi="Tahoma" w:cs="Tahoma"/>
        </w:rPr>
      </w:pPr>
      <w:r>
        <w:rPr>
          <w:rFonts w:ascii="Tahoma" w:hAnsi="Tahoma" w:cs="Tahoma"/>
        </w:rPr>
        <w:t>The nations are His inheritance. (Psalm 2:7-9)</w:t>
      </w:r>
    </w:p>
    <w:p w14:paraId="07DE7DD0" w14:textId="4DBFBBBB" w:rsidR="005D682D" w:rsidRDefault="005D682D" w:rsidP="005D682D">
      <w:pPr>
        <w:pStyle w:val="ListParagraph"/>
        <w:numPr>
          <w:ilvl w:val="0"/>
          <w:numId w:val="22"/>
        </w:numPr>
        <w:spacing w:after="0" w:line="240" w:lineRule="auto"/>
        <w:rPr>
          <w:rFonts w:ascii="Tahoma" w:hAnsi="Tahoma" w:cs="Tahoma"/>
        </w:rPr>
      </w:pPr>
      <w:r>
        <w:rPr>
          <w:rFonts w:ascii="Tahoma" w:hAnsi="Tahoma" w:cs="Tahoma"/>
        </w:rPr>
        <w:t>He provides blessed refuge from God’s just wrath against rebels. (Psalm 2:10-12)</w:t>
      </w:r>
    </w:p>
    <w:bookmarkEnd w:id="10"/>
    <w:p w14:paraId="009315D9" w14:textId="24546015" w:rsidR="00FD38E2" w:rsidRDefault="00FD38E2" w:rsidP="00DA0B02">
      <w:pPr>
        <w:spacing w:after="0"/>
        <w:rPr>
          <w:rFonts w:ascii="Tahoma" w:hAnsi="Tahoma" w:cs="Tahoma"/>
        </w:rPr>
      </w:pPr>
    </w:p>
    <w:p w14:paraId="04FB1AD0" w14:textId="1F8BDDDE" w:rsidR="00B747D9" w:rsidRDefault="00B747D9" w:rsidP="00E20DB2">
      <w:pPr>
        <w:tabs>
          <w:tab w:val="left" w:pos="6992"/>
        </w:tabs>
        <w:spacing w:after="0"/>
        <w:rPr>
          <w:rFonts w:ascii="Tahoma" w:hAnsi="Tahoma" w:cs="Tahoma"/>
          <w:b/>
          <w:bCs/>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21BE9B8B"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5D682D">
        <w:rPr>
          <w:rFonts w:ascii="Tahoma" w:hAnsi="Tahoma" w:cs="Tahoma"/>
        </w:rPr>
        <w:t xml:space="preserve">NTH 310 – Rejoice, the Lord Is King! </w:t>
      </w:r>
    </w:p>
    <w:p w14:paraId="25B54BB4" w14:textId="77777777" w:rsidR="005D682D" w:rsidRPr="00D45381" w:rsidRDefault="00944335" w:rsidP="005D682D">
      <w:pPr>
        <w:rPr>
          <w:rFonts w:ascii="Tahoma" w:hAnsi="Tahoma" w:cs="Tahoma"/>
          <w:bCs/>
        </w:rPr>
      </w:pPr>
      <w:r>
        <w:rPr>
          <w:rFonts w:ascii="Tahoma" w:hAnsi="Tahoma" w:cs="Tahoma"/>
          <w:b/>
          <w:bCs/>
        </w:rPr>
        <w:t>Benediction</w:t>
      </w:r>
      <w:r>
        <w:rPr>
          <w:rFonts w:ascii="Tahoma" w:hAnsi="Tahoma" w:cs="Tahoma"/>
        </w:rPr>
        <w:t xml:space="preserve"> – </w:t>
      </w:r>
      <w:bookmarkStart w:id="11" w:name="_Hlk42859517"/>
      <w:bookmarkStart w:id="12" w:name="_Hlk50722140"/>
      <w:bookmarkStart w:id="13" w:name="_Hlk39826502"/>
      <w:bookmarkStart w:id="14" w:name="_Hlk34387234"/>
      <w:bookmarkStart w:id="15" w:name="_Hlk47457820"/>
      <w:r w:rsidR="005D682D" w:rsidRPr="00D45381">
        <w:rPr>
          <w:rFonts w:ascii="Tahoma" w:hAnsi="Tahoma" w:cs="Tahoma"/>
          <w:bCs/>
        </w:rPr>
        <w:t xml:space="preserve">The </w:t>
      </w:r>
      <w:r w:rsidR="005D682D">
        <w:rPr>
          <w:rFonts w:ascii="Tahoma" w:hAnsi="Tahoma" w:cs="Tahoma"/>
          <w:bCs/>
        </w:rPr>
        <w:t>LORD</w:t>
      </w:r>
      <w:r w:rsidR="005D682D" w:rsidRPr="00D45381">
        <w:rPr>
          <w:rFonts w:ascii="Tahoma" w:hAnsi="Tahoma" w:cs="Tahoma"/>
          <w:bCs/>
        </w:rPr>
        <w:t xml:space="preserve"> bless you and keep you; the </w:t>
      </w:r>
      <w:r w:rsidR="005D682D">
        <w:rPr>
          <w:rFonts w:ascii="Tahoma" w:hAnsi="Tahoma" w:cs="Tahoma"/>
          <w:bCs/>
        </w:rPr>
        <w:t>LORD</w:t>
      </w:r>
      <w:r w:rsidR="005D682D" w:rsidRPr="00D45381">
        <w:rPr>
          <w:rFonts w:ascii="Tahoma" w:hAnsi="Tahoma" w:cs="Tahoma"/>
          <w:bCs/>
        </w:rPr>
        <w:t xml:space="preserve"> make his face to shine upon you and be gracious to you; the </w:t>
      </w:r>
      <w:r w:rsidR="005D682D">
        <w:rPr>
          <w:rFonts w:ascii="Tahoma" w:hAnsi="Tahoma" w:cs="Tahoma"/>
          <w:bCs/>
        </w:rPr>
        <w:t>LORD</w:t>
      </w:r>
      <w:r w:rsidR="005D682D" w:rsidRPr="00D45381">
        <w:rPr>
          <w:rFonts w:ascii="Tahoma" w:hAnsi="Tahoma" w:cs="Tahoma"/>
          <w:bCs/>
        </w:rPr>
        <w:t xml:space="preserve"> lift up his countenance upon you and give you peace. </w:t>
      </w:r>
      <w:r w:rsidR="005D682D" w:rsidRPr="00D45381">
        <w:rPr>
          <w:rFonts w:ascii="Tahoma" w:hAnsi="Tahoma" w:cs="Tahoma"/>
          <w:bCs/>
        </w:rPr>
        <w:tab/>
        <w:t>Num</w:t>
      </w:r>
      <w:r w:rsidR="005D682D">
        <w:rPr>
          <w:rFonts w:ascii="Tahoma" w:hAnsi="Tahoma" w:cs="Tahoma"/>
          <w:bCs/>
        </w:rPr>
        <w:t xml:space="preserve">bers </w:t>
      </w:r>
      <w:r w:rsidR="005D682D" w:rsidRPr="00D45381">
        <w:rPr>
          <w:rFonts w:ascii="Tahoma" w:hAnsi="Tahoma" w:cs="Tahoma"/>
          <w:bCs/>
        </w:rPr>
        <w:t>6:24-26</w:t>
      </w:r>
    </w:p>
    <w:p w14:paraId="45DCE5D8" w14:textId="3725F1C9" w:rsidR="0014202B" w:rsidRPr="00247F83" w:rsidRDefault="0014202B" w:rsidP="0014202B">
      <w:pPr>
        <w:rPr>
          <w:rFonts w:ascii="Tahoma" w:hAnsi="Tahoma" w:cs="Tahoma"/>
          <w:bCs/>
        </w:rPr>
      </w:pPr>
    </w:p>
    <w:bookmarkEnd w:id="11"/>
    <w:p w14:paraId="5A80CE6E" w14:textId="466A5E5E" w:rsidR="00ED2C5D" w:rsidRPr="00B23FCE" w:rsidRDefault="00ED2C5D" w:rsidP="00ED2C5D">
      <w:pPr>
        <w:rPr>
          <w:rFonts w:ascii="Tahoma" w:hAnsi="Tahoma" w:cs="Tahoma"/>
          <w:bCs/>
        </w:rPr>
      </w:pPr>
    </w:p>
    <w:bookmarkEnd w:id="12"/>
    <w:p w14:paraId="0F287C87" w14:textId="1A7C32B2" w:rsidR="00C45A7F" w:rsidRPr="002D008C" w:rsidRDefault="00C45A7F" w:rsidP="00C45A7F">
      <w:pPr>
        <w:rPr>
          <w:rFonts w:ascii="Tahoma" w:hAnsi="Tahoma" w:cs="Tahoma"/>
          <w:bCs/>
        </w:rPr>
      </w:pPr>
    </w:p>
    <w:bookmarkEnd w:id="13"/>
    <w:p w14:paraId="1C47CFCB" w14:textId="1F3E1233" w:rsidR="004B18B8" w:rsidRPr="00D45381" w:rsidRDefault="004B18B8" w:rsidP="004B18B8">
      <w:pPr>
        <w:rPr>
          <w:rFonts w:ascii="Tahoma" w:hAnsi="Tahoma" w:cs="Tahoma"/>
          <w:bCs/>
        </w:rPr>
      </w:pPr>
    </w:p>
    <w:bookmarkEnd w:id="14"/>
    <w:p w14:paraId="253A0992" w14:textId="09FB4EC7" w:rsidR="0057764A" w:rsidRPr="00821F99" w:rsidRDefault="0057764A" w:rsidP="0057764A">
      <w:pPr>
        <w:rPr>
          <w:rFonts w:ascii="Tahoma" w:hAnsi="Tahoma" w:cs="Tahoma"/>
        </w:rPr>
      </w:pPr>
    </w:p>
    <w:bookmarkEnd w:id="15"/>
    <w:p w14:paraId="2CD6C92E" w14:textId="3E8DEEB8" w:rsidR="00FD38E2" w:rsidRPr="00C22F17" w:rsidRDefault="00FD38E2" w:rsidP="00FD38E2">
      <w:pPr>
        <w:rPr>
          <w:rFonts w:ascii="Tahoma" w:hAnsi="Tahoma" w:cs="Tahoma"/>
          <w:bCs/>
        </w:rPr>
      </w:pPr>
    </w:p>
    <w:p w14:paraId="03E8E974" w14:textId="46F0B6F6" w:rsidR="00606042" w:rsidRPr="00821F99" w:rsidRDefault="00606042" w:rsidP="00606042">
      <w:pPr>
        <w:rPr>
          <w:rFonts w:ascii="Tahoma" w:hAnsi="Tahoma" w:cs="Tahoma"/>
        </w:rPr>
      </w:pPr>
    </w:p>
    <w:p w14:paraId="35EC25B5" w14:textId="1950AACF" w:rsidR="00BC4502" w:rsidRPr="007038A3" w:rsidRDefault="00BC4502" w:rsidP="007038A3">
      <w:pPr>
        <w:rPr>
          <w:rFonts w:ascii="Tahoma" w:hAnsi="Tahoma" w:cs="Tahoma"/>
          <w:bCs/>
        </w:rPr>
      </w:pPr>
    </w:p>
    <w:sectPr w:rsidR="00BC4502" w:rsidRPr="007038A3" w:rsidSect="00750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5C129F"/>
    <w:multiLevelType w:val="hybridMultilevel"/>
    <w:tmpl w:val="D9482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0"/>
  </w:num>
  <w:num w:numId="4">
    <w:abstractNumId w:val="17"/>
  </w:num>
  <w:num w:numId="5">
    <w:abstractNumId w:val="2"/>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0"/>
  </w:num>
  <w:num w:numId="11">
    <w:abstractNumId w:val="21"/>
  </w:num>
  <w:num w:numId="12">
    <w:abstractNumId w:val="11"/>
  </w:num>
  <w:num w:numId="13">
    <w:abstractNumId w:val="4"/>
  </w:num>
  <w:num w:numId="14">
    <w:abstractNumId w:val="19"/>
  </w:num>
  <w:num w:numId="15">
    <w:abstractNumId w:val="8"/>
  </w:num>
  <w:num w:numId="16">
    <w:abstractNumId w:val="13"/>
  </w:num>
  <w:num w:numId="17">
    <w:abstractNumId w:val="12"/>
  </w:num>
  <w:num w:numId="18">
    <w:abstractNumId w:val="3"/>
  </w:num>
  <w:num w:numId="19">
    <w:abstractNumId w:val="7"/>
  </w:num>
  <w:num w:numId="20">
    <w:abstractNumId w:val="18"/>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37FF"/>
    <w:rsid w:val="0003211E"/>
    <w:rsid w:val="000333F6"/>
    <w:rsid w:val="00047586"/>
    <w:rsid w:val="000554FF"/>
    <w:rsid w:val="0007135A"/>
    <w:rsid w:val="00075E98"/>
    <w:rsid w:val="000955D6"/>
    <w:rsid w:val="00095B3F"/>
    <w:rsid w:val="000B6399"/>
    <w:rsid w:val="000C5F2E"/>
    <w:rsid w:val="000D57DD"/>
    <w:rsid w:val="000E7562"/>
    <w:rsid w:val="00111BA4"/>
    <w:rsid w:val="001328C9"/>
    <w:rsid w:val="0014202B"/>
    <w:rsid w:val="001521FC"/>
    <w:rsid w:val="00153317"/>
    <w:rsid w:val="0016778F"/>
    <w:rsid w:val="001818FD"/>
    <w:rsid w:val="001820EE"/>
    <w:rsid w:val="00184066"/>
    <w:rsid w:val="0018580C"/>
    <w:rsid w:val="001B2D0B"/>
    <w:rsid w:val="001D5F3A"/>
    <w:rsid w:val="001E138C"/>
    <w:rsid w:val="001E6D8B"/>
    <w:rsid w:val="001E7C4F"/>
    <w:rsid w:val="001F3BCB"/>
    <w:rsid w:val="001F4B7F"/>
    <w:rsid w:val="0021299A"/>
    <w:rsid w:val="002162D0"/>
    <w:rsid w:val="0021651F"/>
    <w:rsid w:val="00233522"/>
    <w:rsid w:val="0024695D"/>
    <w:rsid w:val="0027083B"/>
    <w:rsid w:val="00275019"/>
    <w:rsid w:val="00276FC5"/>
    <w:rsid w:val="0028420A"/>
    <w:rsid w:val="0029060C"/>
    <w:rsid w:val="002A5A32"/>
    <w:rsid w:val="002C5332"/>
    <w:rsid w:val="002D5C73"/>
    <w:rsid w:val="002D6CFD"/>
    <w:rsid w:val="0033456F"/>
    <w:rsid w:val="003950C1"/>
    <w:rsid w:val="00397E34"/>
    <w:rsid w:val="003B1434"/>
    <w:rsid w:val="003C0191"/>
    <w:rsid w:val="003C575F"/>
    <w:rsid w:val="003F0140"/>
    <w:rsid w:val="00413EE1"/>
    <w:rsid w:val="00420771"/>
    <w:rsid w:val="00435B56"/>
    <w:rsid w:val="00444E67"/>
    <w:rsid w:val="004464DE"/>
    <w:rsid w:val="00462D41"/>
    <w:rsid w:val="00474FD4"/>
    <w:rsid w:val="004751F6"/>
    <w:rsid w:val="004B18B8"/>
    <w:rsid w:val="004D43E7"/>
    <w:rsid w:val="004F610D"/>
    <w:rsid w:val="0051185F"/>
    <w:rsid w:val="00513EC8"/>
    <w:rsid w:val="0057764A"/>
    <w:rsid w:val="005B21C0"/>
    <w:rsid w:val="005D139E"/>
    <w:rsid w:val="005D682D"/>
    <w:rsid w:val="005E16EF"/>
    <w:rsid w:val="005F5115"/>
    <w:rsid w:val="005F7219"/>
    <w:rsid w:val="006008F4"/>
    <w:rsid w:val="00606042"/>
    <w:rsid w:val="00612BF4"/>
    <w:rsid w:val="00615A20"/>
    <w:rsid w:val="006318CD"/>
    <w:rsid w:val="0064046F"/>
    <w:rsid w:val="0066488E"/>
    <w:rsid w:val="00665D9A"/>
    <w:rsid w:val="006749D4"/>
    <w:rsid w:val="00694FEF"/>
    <w:rsid w:val="006968A7"/>
    <w:rsid w:val="006B7EE7"/>
    <w:rsid w:val="006C00E8"/>
    <w:rsid w:val="006D1D67"/>
    <w:rsid w:val="006F3353"/>
    <w:rsid w:val="007038A3"/>
    <w:rsid w:val="00727D1B"/>
    <w:rsid w:val="0073379A"/>
    <w:rsid w:val="00745624"/>
    <w:rsid w:val="00750A67"/>
    <w:rsid w:val="00764D00"/>
    <w:rsid w:val="00777352"/>
    <w:rsid w:val="007837E7"/>
    <w:rsid w:val="0078396B"/>
    <w:rsid w:val="00791294"/>
    <w:rsid w:val="007D3321"/>
    <w:rsid w:val="007F5B11"/>
    <w:rsid w:val="00824B76"/>
    <w:rsid w:val="00837668"/>
    <w:rsid w:val="00840809"/>
    <w:rsid w:val="00865956"/>
    <w:rsid w:val="008740A0"/>
    <w:rsid w:val="008A10AD"/>
    <w:rsid w:val="008A4CC1"/>
    <w:rsid w:val="008C3550"/>
    <w:rsid w:val="008C3AD7"/>
    <w:rsid w:val="008E1CF0"/>
    <w:rsid w:val="00901C2C"/>
    <w:rsid w:val="00913D4B"/>
    <w:rsid w:val="009231BE"/>
    <w:rsid w:val="00923B50"/>
    <w:rsid w:val="00924472"/>
    <w:rsid w:val="009249F0"/>
    <w:rsid w:val="00925A75"/>
    <w:rsid w:val="00936422"/>
    <w:rsid w:val="00944335"/>
    <w:rsid w:val="00961F76"/>
    <w:rsid w:val="009676F8"/>
    <w:rsid w:val="009B32AA"/>
    <w:rsid w:val="009B631F"/>
    <w:rsid w:val="009D0F06"/>
    <w:rsid w:val="009D7CF7"/>
    <w:rsid w:val="009F0EAF"/>
    <w:rsid w:val="009F1888"/>
    <w:rsid w:val="00A068C2"/>
    <w:rsid w:val="00A31E15"/>
    <w:rsid w:val="00A36429"/>
    <w:rsid w:val="00A40CF9"/>
    <w:rsid w:val="00A42BDC"/>
    <w:rsid w:val="00A4319F"/>
    <w:rsid w:val="00A70D46"/>
    <w:rsid w:val="00A94601"/>
    <w:rsid w:val="00A96C67"/>
    <w:rsid w:val="00AC0B27"/>
    <w:rsid w:val="00AD12C0"/>
    <w:rsid w:val="00AD1FC5"/>
    <w:rsid w:val="00AD547B"/>
    <w:rsid w:val="00AE368F"/>
    <w:rsid w:val="00AF2B10"/>
    <w:rsid w:val="00B14A88"/>
    <w:rsid w:val="00B150E4"/>
    <w:rsid w:val="00B206E5"/>
    <w:rsid w:val="00B336DD"/>
    <w:rsid w:val="00B342CE"/>
    <w:rsid w:val="00B51764"/>
    <w:rsid w:val="00B650A1"/>
    <w:rsid w:val="00B73D71"/>
    <w:rsid w:val="00B747D9"/>
    <w:rsid w:val="00BA0509"/>
    <w:rsid w:val="00BA1C53"/>
    <w:rsid w:val="00BC0BA8"/>
    <w:rsid w:val="00BC2AFC"/>
    <w:rsid w:val="00BC4502"/>
    <w:rsid w:val="00BD0214"/>
    <w:rsid w:val="00C01B00"/>
    <w:rsid w:val="00C06E25"/>
    <w:rsid w:val="00C164E2"/>
    <w:rsid w:val="00C26EB1"/>
    <w:rsid w:val="00C45A7F"/>
    <w:rsid w:val="00C501D7"/>
    <w:rsid w:val="00C71DA1"/>
    <w:rsid w:val="00C969DF"/>
    <w:rsid w:val="00CA79F9"/>
    <w:rsid w:val="00CD4B30"/>
    <w:rsid w:val="00D15FDF"/>
    <w:rsid w:val="00D20C77"/>
    <w:rsid w:val="00D36223"/>
    <w:rsid w:val="00D37A14"/>
    <w:rsid w:val="00D40F4B"/>
    <w:rsid w:val="00D44305"/>
    <w:rsid w:val="00D61E92"/>
    <w:rsid w:val="00DA0B02"/>
    <w:rsid w:val="00DB1988"/>
    <w:rsid w:val="00DD4589"/>
    <w:rsid w:val="00DE0AF4"/>
    <w:rsid w:val="00DF4280"/>
    <w:rsid w:val="00DF4901"/>
    <w:rsid w:val="00E07B0D"/>
    <w:rsid w:val="00E1042D"/>
    <w:rsid w:val="00E20DB2"/>
    <w:rsid w:val="00E22D20"/>
    <w:rsid w:val="00E24C14"/>
    <w:rsid w:val="00E37D8D"/>
    <w:rsid w:val="00E553C3"/>
    <w:rsid w:val="00E6793A"/>
    <w:rsid w:val="00EB10D2"/>
    <w:rsid w:val="00ED2C5D"/>
    <w:rsid w:val="00EF7635"/>
    <w:rsid w:val="00F14F82"/>
    <w:rsid w:val="00F16337"/>
    <w:rsid w:val="00F247C0"/>
    <w:rsid w:val="00F34485"/>
    <w:rsid w:val="00F40B66"/>
    <w:rsid w:val="00F50877"/>
    <w:rsid w:val="00F95E15"/>
    <w:rsid w:val="00FA50DA"/>
    <w:rsid w:val="00FB10A1"/>
    <w:rsid w:val="00FB2B50"/>
    <w:rsid w:val="00FB36A2"/>
    <w:rsid w:val="00FB3FAC"/>
    <w:rsid w:val="00FC6D28"/>
    <w:rsid w:val="00FD38E2"/>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2020-11-27T18:59:00Z</dcterms:created>
  <dcterms:modified xsi:type="dcterms:W3CDTF">2020-11-27T20:00:00Z</dcterms:modified>
</cp:coreProperties>
</file>