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EC61E0F" w:rsidR="00901C2C" w:rsidRDefault="00DD4589" w:rsidP="00FB3FAC">
      <w:pPr>
        <w:spacing w:after="0"/>
        <w:jc w:val="center"/>
        <w:rPr>
          <w:rFonts w:ascii="Tahoma" w:hAnsi="Tahoma" w:cs="Tahoma"/>
          <w:b/>
          <w:bCs/>
        </w:rPr>
      </w:pPr>
      <w:r>
        <w:rPr>
          <w:rFonts w:ascii="Tahoma" w:hAnsi="Tahoma" w:cs="Tahoma"/>
          <w:b/>
          <w:bCs/>
        </w:rPr>
        <w:t xml:space="preserve">for Sunday, </w:t>
      </w:r>
      <w:r w:rsidR="000C2CFC">
        <w:rPr>
          <w:rFonts w:ascii="Tahoma" w:hAnsi="Tahoma" w:cs="Tahoma"/>
          <w:b/>
          <w:bCs/>
        </w:rPr>
        <w:t>April 11</w:t>
      </w:r>
      <w:r w:rsidR="000C2CFC" w:rsidRPr="000C2CF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1E2DA5CA"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Song </w:t>
      </w:r>
      <w:r w:rsidR="00363167">
        <w:rPr>
          <w:rFonts w:ascii="Tahoma" w:hAnsi="Tahoma" w:cs="Tahoma"/>
        </w:rPr>
        <w:t xml:space="preserve">– </w:t>
      </w:r>
      <w:r>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687524B3" w14:textId="42B48959"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A3162">
        <w:rPr>
          <w:rFonts w:ascii="Tahoma" w:hAnsi="Tahoma" w:cs="Tahoma"/>
        </w:rPr>
        <w:t>Grace to you and peace from God our Father and the Lord Jesus Christ.</w:t>
      </w:r>
    </w:p>
    <w:p w14:paraId="2933AAC3" w14:textId="5D9AADC9"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148AA">
        <w:rPr>
          <w:rFonts w:ascii="Tahoma" w:hAnsi="Tahoma" w:cs="Tahoma"/>
        </w:rPr>
        <w:t>The Risen Lord</w:t>
      </w:r>
    </w:p>
    <w:p w14:paraId="18C664E6" w14:textId="77777777" w:rsidR="00E148AA" w:rsidRPr="00292061" w:rsidRDefault="000D57DD" w:rsidP="00E148AA">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bookmarkStart w:id="1" w:name="_Hlk47453896"/>
      <w:r w:rsidR="00E148AA"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p>
    <w:bookmarkEnd w:id="1"/>
    <w:bookmarkEnd w:id="0"/>
    <w:p w14:paraId="7369265E" w14:textId="0979876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CD24C19"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 xml:space="preserve">NTH </w:t>
      </w:r>
      <w:r w:rsidR="00E148AA">
        <w:rPr>
          <w:rFonts w:ascii="Tahoma" w:hAnsi="Tahoma" w:cs="Tahoma"/>
        </w:rPr>
        <w:t>286</w:t>
      </w:r>
      <w:r w:rsidR="00165BA0">
        <w:rPr>
          <w:rFonts w:ascii="Tahoma" w:hAnsi="Tahoma" w:cs="Tahoma"/>
        </w:rPr>
        <w:t xml:space="preserve"> – </w:t>
      </w:r>
      <w:r w:rsidR="00E148AA">
        <w:rPr>
          <w:rFonts w:ascii="Tahoma" w:hAnsi="Tahoma" w:cs="Tahoma"/>
        </w:rPr>
        <w:t>Worship Christ, the Risen King</w:t>
      </w:r>
    </w:p>
    <w:p w14:paraId="3C1383B1" w14:textId="77777777" w:rsidR="00961F76" w:rsidRDefault="00961F76" w:rsidP="00961F76">
      <w:pPr>
        <w:spacing w:after="0"/>
        <w:rPr>
          <w:rFonts w:ascii="Tahoma" w:hAnsi="Tahoma" w:cs="Tahoma"/>
        </w:rPr>
      </w:pPr>
    </w:p>
    <w:p w14:paraId="69896CB4" w14:textId="49222B4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E148AA">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F4B951F" w14:textId="77777777" w:rsidR="00FA3162" w:rsidRPr="00EF26FF" w:rsidRDefault="005C5611" w:rsidP="00FA3162">
      <w:pPr>
        <w:pStyle w:val="Standard"/>
        <w:spacing w:line="276" w:lineRule="auto"/>
        <w:rPr>
          <w:rFonts w:ascii="Tahoma" w:hAnsi="Tahoma" w:cs="Tahoma"/>
          <w:sz w:val="22"/>
          <w:szCs w:val="22"/>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r w:rsidR="00FA3162" w:rsidRPr="00EF26FF">
        <w:rPr>
          <w:rFonts w:ascii="Tahoma" w:hAnsi="Tahoma" w:cs="Tahoma"/>
          <w:sz w:val="22"/>
          <w:szCs w:val="22"/>
        </w:rPr>
        <w:t xml:space="preserve">Almighty, everlasting God, for </w:t>
      </w:r>
      <w:r w:rsidR="00FA3162">
        <w:rPr>
          <w:rFonts w:ascii="Tahoma" w:hAnsi="Tahoma" w:cs="Tahoma"/>
          <w:sz w:val="22"/>
          <w:szCs w:val="22"/>
        </w:rPr>
        <w:t>our</w:t>
      </w:r>
      <w:r w:rsidR="00FA3162" w:rsidRPr="00EF26FF">
        <w:rPr>
          <w:rFonts w:ascii="Tahoma" w:hAnsi="Tahoma" w:cs="Tahoma"/>
          <w:sz w:val="22"/>
          <w:szCs w:val="22"/>
        </w:rPr>
        <w:t xml:space="preserve"> many sins </w:t>
      </w:r>
      <w:r w:rsidR="00FA3162">
        <w:rPr>
          <w:rFonts w:ascii="Tahoma" w:hAnsi="Tahoma" w:cs="Tahoma"/>
          <w:sz w:val="22"/>
          <w:szCs w:val="22"/>
        </w:rPr>
        <w:t>we</w:t>
      </w:r>
      <w:r w:rsidR="00FA3162" w:rsidRPr="00EF26FF">
        <w:rPr>
          <w:rFonts w:ascii="Tahoma" w:hAnsi="Tahoma" w:cs="Tahoma"/>
          <w:sz w:val="22"/>
          <w:szCs w:val="22"/>
        </w:rPr>
        <w:t xml:space="preserve"> justly deserve eternal condemnation. In Your great mercy, You sent Your beloved Son, our Lord Jesus Christ, who won for </w:t>
      </w:r>
      <w:r w:rsidR="00FA3162">
        <w:rPr>
          <w:rFonts w:ascii="Tahoma" w:hAnsi="Tahoma" w:cs="Tahoma"/>
          <w:sz w:val="22"/>
          <w:szCs w:val="22"/>
        </w:rPr>
        <w:t>us</w:t>
      </w:r>
      <w:r w:rsidR="00FA3162" w:rsidRPr="00EF26FF">
        <w:rPr>
          <w:rFonts w:ascii="Tahoma" w:hAnsi="Tahoma" w:cs="Tahoma"/>
          <w:sz w:val="22"/>
          <w:szCs w:val="22"/>
        </w:rPr>
        <w:t xml:space="preserve"> forgiveness of sins and everlasting righteousness. Grant </w:t>
      </w:r>
      <w:r w:rsidR="00FA3162">
        <w:rPr>
          <w:rFonts w:ascii="Tahoma" w:hAnsi="Tahoma" w:cs="Tahoma"/>
          <w:sz w:val="22"/>
          <w:szCs w:val="22"/>
        </w:rPr>
        <w:t>us</w:t>
      </w:r>
      <w:r w:rsidR="00FA3162" w:rsidRPr="00EF26FF">
        <w:rPr>
          <w:rFonts w:ascii="Tahoma" w:hAnsi="Tahoma" w:cs="Tahoma"/>
          <w:sz w:val="22"/>
          <w:szCs w:val="22"/>
        </w:rPr>
        <w:t xml:space="preserve"> true repentance that, dead to sin, </w:t>
      </w:r>
      <w:r w:rsidR="00FA3162">
        <w:rPr>
          <w:rFonts w:ascii="Tahoma" w:hAnsi="Tahoma" w:cs="Tahoma"/>
          <w:sz w:val="22"/>
          <w:szCs w:val="22"/>
        </w:rPr>
        <w:t>we</w:t>
      </w:r>
      <w:r w:rsidR="00FA3162" w:rsidRPr="00EF26FF">
        <w:rPr>
          <w:rFonts w:ascii="Tahoma" w:hAnsi="Tahoma" w:cs="Tahoma"/>
          <w:sz w:val="22"/>
          <w:szCs w:val="22"/>
        </w:rPr>
        <w:t xml:space="preserve"> may be raised up by faith in Your life-giving Gospel. Grant </w:t>
      </w:r>
      <w:r w:rsidR="00FA3162">
        <w:rPr>
          <w:rFonts w:ascii="Tahoma" w:hAnsi="Tahoma" w:cs="Tahoma"/>
          <w:sz w:val="22"/>
          <w:szCs w:val="22"/>
        </w:rPr>
        <w:t>us</w:t>
      </w:r>
      <w:r w:rsidR="00FA3162" w:rsidRPr="00EF26FF">
        <w:rPr>
          <w:rFonts w:ascii="Tahoma" w:hAnsi="Tahoma" w:cs="Tahoma"/>
          <w:sz w:val="22"/>
          <w:szCs w:val="22"/>
        </w:rPr>
        <w:t xml:space="preserve"> Your Holy Spirit that </w:t>
      </w:r>
      <w:r w:rsidR="00FA3162">
        <w:rPr>
          <w:rFonts w:ascii="Tahoma" w:hAnsi="Tahoma" w:cs="Tahoma"/>
          <w:sz w:val="22"/>
          <w:szCs w:val="22"/>
        </w:rPr>
        <w:t>we</w:t>
      </w:r>
      <w:r w:rsidR="00FA3162" w:rsidRPr="00EF26FF">
        <w:rPr>
          <w:rFonts w:ascii="Tahoma" w:hAnsi="Tahoma" w:cs="Tahoma"/>
          <w:sz w:val="22"/>
          <w:szCs w:val="22"/>
        </w:rPr>
        <w:t xml:space="preserve"> may be ever thankful and live a faithful and godly life in Your service; through Jesus Christ, our Lord. Amen.</w:t>
      </w:r>
    </w:p>
    <w:p w14:paraId="4183C997" w14:textId="41A4BDEC" w:rsidR="000C2CFC" w:rsidRDefault="000C2CFC" w:rsidP="00FA3162">
      <w:pPr>
        <w:pStyle w:val="Standard"/>
        <w:spacing w:line="276" w:lineRule="auto"/>
        <w:rPr>
          <w:rFonts w:ascii="Tahoma" w:hAnsi="Tahoma" w:cs="Tahoma"/>
          <w:b/>
          <w:bCs/>
        </w:rPr>
      </w:pPr>
    </w:p>
    <w:p w14:paraId="45B0F8A1" w14:textId="6D14CBB1" w:rsidR="00F85C36" w:rsidRDefault="00037FBD" w:rsidP="00F85C3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089524"/>
      <w:bookmarkStart w:id="3" w:name="_Hlk41569744"/>
      <w:bookmarkStart w:id="4" w:name="_Hlk60993339"/>
      <w:r w:rsidR="00F85C36" w:rsidRPr="00292061">
        <w:rPr>
          <w:rFonts w:ascii="Tahoma" w:hAnsi="Tahoma" w:cs="Tahoma"/>
          <w:bCs/>
        </w:rPr>
        <w:t xml:space="preserve">For our sake he made him to be sin who knew no sin, so that in him we might become the righteousness of God. </w:t>
      </w:r>
      <w:r w:rsidR="00F85C36" w:rsidRPr="00292061">
        <w:rPr>
          <w:rFonts w:ascii="Tahoma" w:hAnsi="Tahoma" w:cs="Tahoma"/>
          <w:bCs/>
        </w:rPr>
        <w:tab/>
        <w:t>2 Co</w:t>
      </w:r>
      <w:r w:rsidR="00F85C36">
        <w:rPr>
          <w:rFonts w:ascii="Tahoma" w:hAnsi="Tahoma" w:cs="Tahoma"/>
          <w:bCs/>
        </w:rPr>
        <w:t>rinthians</w:t>
      </w:r>
      <w:r w:rsidR="00F85C36" w:rsidRPr="00292061">
        <w:rPr>
          <w:rFonts w:ascii="Tahoma" w:hAnsi="Tahoma" w:cs="Tahoma"/>
          <w:bCs/>
        </w:rPr>
        <w:t xml:space="preserve"> 5:21</w:t>
      </w:r>
    </w:p>
    <w:bookmarkEnd w:id="4"/>
    <w:bookmarkEnd w:id="2"/>
    <w:p w14:paraId="67FEE3FF" w14:textId="6D122A22" w:rsidR="00F85C36" w:rsidRPr="00D72C69" w:rsidRDefault="00D72C69" w:rsidP="00E23956">
      <w:pPr>
        <w:rPr>
          <w:rFonts w:ascii="Tahoma" w:hAnsi="Tahoma" w:cs="Tahoma"/>
          <w:bCs/>
        </w:rPr>
      </w:pPr>
      <w:r w:rsidRPr="00D72C69">
        <w:rPr>
          <w:rFonts w:ascii="Tahoma" w:hAnsi="Tahoma" w:cs="Tahoma"/>
          <w:b/>
        </w:rPr>
        <w:t xml:space="preserve">Resurrection Hymn </w:t>
      </w:r>
      <w:r>
        <w:rPr>
          <w:rFonts w:ascii="Tahoma" w:hAnsi="Tahoma" w:cs="Tahoma"/>
          <w:bCs/>
        </w:rPr>
        <w:t>– NTH 267 – The Day of Resurrection</w:t>
      </w:r>
    </w:p>
    <w:bookmarkEnd w:id="3"/>
    <w:p w14:paraId="74191726" w14:textId="0148B4E8" w:rsidR="00F85C36" w:rsidRDefault="00FD38E2" w:rsidP="00F85C36">
      <w:pPr>
        <w:rPr>
          <w:rFonts w:ascii="Tahoma" w:hAnsi="Tahoma" w:cs="Tahoma"/>
          <w:bCs/>
        </w:rPr>
      </w:pPr>
      <w:r>
        <w:rPr>
          <w:rFonts w:ascii="Tahoma" w:hAnsi="Tahoma" w:cs="Tahoma"/>
          <w:b/>
          <w:bCs/>
        </w:rPr>
        <w:t>Exhortation to Give</w:t>
      </w:r>
      <w:r>
        <w:rPr>
          <w:rFonts w:ascii="Tahoma" w:hAnsi="Tahoma" w:cs="Tahoma"/>
        </w:rPr>
        <w:t xml:space="preserve"> – </w:t>
      </w:r>
      <w:bookmarkStart w:id="5" w:name="_Hlk32485003"/>
      <w:r w:rsidR="00F85C36" w:rsidRPr="00292061">
        <w:rPr>
          <w:rFonts w:ascii="Tahoma" w:hAnsi="Tahoma" w:cs="Tahoma"/>
          <w:bCs/>
        </w:rPr>
        <w:t xml:space="preserve">Ascribe to the LORD the glory due his name; bring an offering, and come into his courts! </w:t>
      </w:r>
      <w:r w:rsidR="00F85C36" w:rsidRPr="00292061">
        <w:rPr>
          <w:rFonts w:ascii="Tahoma" w:hAnsi="Tahoma" w:cs="Tahoma"/>
          <w:bCs/>
        </w:rPr>
        <w:tab/>
        <w:t>Ps</w:t>
      </w:r>
      <w:r w:rsidR="00F85C36">
        <w:rPr>
          <w:rFonts w:ascii="Tahoma" w:hAnsi="Tahoma" w:cs="Tahoma"/>
          <w:bCs/>
        </w:rPr>
        <w:t>alm</w:t>
      </w:r>
      <w:r w:rsidR="00F85C36" w:rsidRPr="00292061">
        <w:rPr>
          <w:rFonts w:ascii="Tahoma" w:hAnsi="Tahoma" w:cs="Tahoma"/>
          <w:bCs/>
        </w:rPr>
        <w:t xml:space="preserve"> 96:8</w:t>
      </w:r>
    </w:p>
    <w:p w14:paraId="46E6C8CB" w14:textId="77777777" w:rsidR="00D72C69" w:rsidRPr="00D72C69" w:rsidRDefault="00D72C69" w:rsidP="00D72C69">
      <w:pPr>
        <w:rPr>
          <w:rFonts w:ascii="Tahoma" w:hAnsi="Tahoma" w:cs="Tahoma"/>
          <w:bCs/>
        </w:rPr>
      </w:pPr>
      <w:r>
        <w:rPr>
          <w:rFonts w:ascii="Tahoma" w:hAnsi="Tahoma" w:cs="Tahoma"/>
          <w:b/>
        </w:rPr>
        <w:t>Doxology</w:t>
      </w:r>
      <w:r>
        <w:rPr>
          <w:rFonts w:ascii="Tahoma" w:hAnsi="Tahoma" w:cs="Tahoma"/>
          <w:bCs/>
        </w:rPr>
        <w:t xml:space="preserve"> – NTH 731</w:t>
      </w:r>
    </w:p>
    <w:bookmarkEnd w:id="5"/>
    <w:p w14:paraId="227D0D8C" w14:textId="019A0884"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2A5350C" w14:textId="5719475C"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85C36">
        <w:rPr>
          <w:rFonts w:ascii="Tahoma" w:hAnsi="Tahoma" w:cs="Tahoma"/>
        </w:rPr>
        <w:t xml:space="preserve">Leviticus 23:33-43 </w:t>
      </w:r>
      <w:r>
        <w:rPr>
          <w:rFonts w:ascii="Tahoma" w:hAnsi="Tahoma" w:cs="Tahoma"/>
        </w:rPr>
        <w:t xml:space="preserve">/ NT: </w:t>
      </w:r>
      <w:r w:rsidR="004D2074">
        <w:rPr>
          <w:rFonts w:ascii="Tahoma" w:hAnsi="Tahoma" w:cs="Tahoma"/>
        </w:rPr>
        <w:t xml:space="preserve">John </w:t>
      </w:r>
      <w:r w:rsidR="00F85C36">
        <w:rPr>
          <w:rFonts w:ascii="Tahoma" w:hAnsi="Tahoma" w:cs="Tahoma"/>
        </w:rPr>
        <w:t>7:1-13</w:t>
      </w:r>
    </w:p>
    <w:p w14:paraId="10A941A3" w14:textId="77777777" w:rsidR="00D72C69" w:rsidRPr="00D72C69" w:rsidRDefault="00D72C69" w:rsidP="00D72C69">
      <w:pPr>
        <w:rPr>
          <w:rFonts w:ascii="Tahoma" w:hAnsi="Tahoma" w:cs="Tahoma"/>
        </w:rPr>
      </w:pPr>
      <w:r w:rsidRPr="00D72C69">
        <w:rPr>
          <w:rFonts w:ascii="Tahoma" w:hAnsi="Tahoma" w:cs="Tahoma"/>
        </w:rPr>
        <w:t xml:space="preserve">Leviticus 23:33–43 (ESV) </w:t>
      </w:r>
    </w:p>
    <w:p w14:paraId="4847B7B2" w14:textId="77777777" w:rsidR="00D72C69" w:rsidRPr="00D72C69" w:rsidRDefault="00D72C69" w:rsidP="00D72C69">
      <w:pPr>
        <w:rPr>
          <w:rFonts w:ascii="Tahoma" w:hAnsi="Tahoma" w:cs="Tahoma"/>
        </w:rPr>
      </w:pPr>
      <w:r w:rsidRPr="00D72C69">
        <w:rPr>
          <w:rFonts w:ascii="Tahoma" w:hAnsi="Tahoma" w:cs="Tahoma"/>
          <w:vertAlign w:val="superscript"/>
          <w:lang w:val="en"/>
        </w:rPr>
        <w:t>33</w:t>
      </w:r>
      <w:r w:rsidRPr="00D72C69">
        <w:rPr>
          <w:rFonts w:ascii="Tahoma" w:hAnsi="Tahoma" w:cs="Tahoma"/>
          <w:lang w:val="en"/>
        </w:rPr>
        <w:t xml:space="preserve"> </w:t>
      </w:r>
      <w:r w:rsidRPr="00D72C69">
        <w:rPr>
          <w:rFonts w:ascii="Tahoma" w:hAnsi="Tahoma" w:cs="Tahoma"/>
        </w:rPr>
        <w:t xml:space="preserve">And the </w:t>
      </w:r>
      <w:r w:rsidRPr="00D72C69">
        <w:rPr>
          <w:rFonts w:ascii="Tahoma" w:hAnsi="Tahoma" w:cs="Tahoma"/>
          <w:smallCaps/>
        </w:rPr>
        <w:t>Lord</w:t>
      </w:r>
      <w:r w:rsidRPr="00D72C69">
        <w:rPr>
          <w:rFonts w:ascii="Tahoma" w:hAnsi="Tahoma" w:cs="Tahoma"/>
        </w:rPr>
        <w:t xml:space="preserve"> spoke to Moses, saying, </w:t>
      </w:r>
      <w:r w:rsidRPr="00D72C69">
        <w:rPr>
          <w:rFonts w:ascii="Tahoma" w:hAnsi="Tahoma" w:cs="Tahoma"/>
          <w:vertAlign w:val="superscript"/>
          <w:lang w:val="en"/>
        </w:rPr>
        <w:t>34</w:t>
      </w:r>
      <w:r w:rsidRPr="00D72C69">
        <w:rPr>
          <w:rFonts w:ascii="Tahoma" w:hAnsi="Tahoma" w:cs="Tahoma"/>
          <w:lang w:val="en"/>
        </w:rPr>
        <w:t xml:space="preserve"> </w:t>
      </w:r>
      <w:r w:rsidRPr="00D72C69">
        <w:rPr>
          <w:rFonts w:ascii="Tahoma" w:hAnsi="Tahoma" w:cs="Tahoma"/>
        </w:rPr>
        <w:t xml:space="preserve">“Speak to the people of Israel, saying, On the fifteenth day of this seventh month and for seven days is the Feast of Booths to the </w:t>
      </w:r>
      <w:r w:rsidRPr="00D72C69">
        <w:rPr>
          <w:rFonts w:ascii="Tahoma" w:hAnsi="Tahoma" w:cs="Tahoma"/>
          <w:smallCaps/>
        </w:rPr>
        <w:t>Lord</w:t>
      </w:r>
      <w:r w:rsidRPr="00D72C69">
        <w:rPr>
          <w:rFonts w:ascii="Tahoma" w:hAnsi="Tahoma" w:cs="Tahoma"/>
        </w:rPr>
        <w:t xml:space="preserve">. </w:t>
      </w:r>
      <w:r w:rsidRPr="00D72C69">
        <w:rPr>
          <w:rFonts w:ascii="Tahoma" w:hAnsi="Tahoma" w:cs="Tahoma"/>
          <w:vertAlign w:val="superscript"/>
          <w:lang w:val="en"/>
        </w:rPr>
        <w:t>35</w:t>
      </w:r>
      <w:r w:rsidRPr="00D72C69">
        <w:rPr>
          <w:rFonts w:ascii="Tahoma" w:hAnsi="Tahoma" w:cs="Tahoma"/>
          <w:lang w:val="en"/>
        </w:rPr>
        <w:t xml:space="preserve"> </w:t>
      </w:r>
      <w:r w:rsidRPr="00D72C69">
        <w:rPr>
          <w:rFonts w:ascii="Tahoma" w:hAnsi="Tahoma" w:cs="Tahoma"/>
        </w:rPr>
        <w:t xml:space="preserve">On </w:t>
      </w:r>
      <w:r w:rsidRPr="00D72C69">
        <w:rPr>
          <w:rFonts w:ascii="Tahoma" w:hAnsi="Tahoma" w:cs="Tahoma"/>
        </w:rPr>
        <w:lastRenderedPageBreak/>
        <w:t xml:space="preserve">the first day shall be a holy convocation; you shall not do any ordinary work. </w:t>
      </w:r>
      <w:r w:rsidRPr="00D72C69">
        <w:rPr>
          <w:rFonts w:ascii="Tahoma" w:hAnsi="Tahoma" w:cs="Tahoma"/>
          <w:vertAlign w:val="superscript"/>
          <w:lang w:val="en"/>
        </w:rPr>
        <w:t>36</w:t>
      </w:r>
      <w:r w:rsidRPr="00D72C69">
        <w:rPr>
          <w:rFonts w:ascii="Tahoma" w:hAnsi="Tahoma" w:cs="Tahoma"/>
          <w:lang w:val="en"/>
        </w:rPr>
        <w:t xml:space="preserve"> </w:t>
      </w:r>
      <w:r w:rsidRPr="00D72C69">
        <w:rPr>
          <w:rFonts w:ascii="Tahoma" w:hAnsi="Tahoma" w:cs="Tahoma"/>
        </w:rPr>
        <w:t xml:space="preserve">For seven days you shall present food offerings to the </w:t>
      </w:r>
      <w:r w:rsidRPr="00D72C69">
        <w:rPr>
          <w:rFonts w:ascii="Tahoma" w:hAnsi="Tahoma" w:cs="Tahoma"/>
          <w:smallCaps/>
        </w:rPr>
        <w:t>Lord</w:t>
      </w:r>
      <w:r w:rsidRPr="00D72C69">
        <w:rPr>
          <w:rFonts w:ascii="Tahoma" w:hAnsi="Tahoma" w:cs="Tahoma"/>
        </w:rPr>
        <w:t xml:space="preserve">. On the eighth day you shall hold a holy convocation and present a food offering to the </w:t>
      </w:r>
      <w:r w:rsidRPr="00D72C69">
        <w:rPr>
          <w:rFonts w:ascii="Tahoma" w:hAnsi="Tahoma" w:cs="Tahoma"/>
          <w:smallCaps/>
        </w:rPr>
        <w:t>Lord</w:t>
      </w:r>
      <w:r w:rsidRPr="00D72C69">
        <w:rPr>
          <w:rFonts w:ascii="Tahoma" w:hAnsi="Tahoma" w:cs="Tahoma"/>
        </w:rPr>
        <w:t xml:space="preserve">. It is a solemn assembly; you shall not do any ordinary work. </w:t>
      </w:r>
      <w:r w:rsidRPr="00D72C69">
        <w:rPr>
          <w:rFonts w:ascii="Tahoma" w:hAnsi="Tahoma" w:cs="Tahoma"/>
          <w:vertAlign w:val="superscript"/>
          <w:lang w:val="en"/>
        </w:rPr>
        <w:t>37</w:t>
      </w:r>
      <w:r w:rsidRPr="00D72C69">
        <w:rPr>
          <w:rFonts w:ascii="Tahoma" w:hAnsi="Tahoma" w:cs="Tahoma"/>
          <w:lang w:val="en"/>
        </w:rPr>
        <w:t xml:space="preserve"> </w:t>
      </w:r>
      <w:r w:rsidRPr="00D72C69">
        <w:rPr>
          <w:rFonts w:ascii="Tahoma" w:hAnsi="Tahoma" w:cs="Tahoma"/>
        </w:rPr>
        <w:t xml:space="preserve">“These are the appointed feasts of the </w:t>
      </w:r>
      <w:r w:rsidRPr="00D72C69">
        <w:rPr>
          <w:rFonts w:ascii="Tahoma" w:hAnsi="Tahoma" w:cs="Tahoma"/>
          <w:smallCaps/>
        </w:rPr>
        <w:t>Lord</w:t>
      </w:r>
      <w:r w:rsidRPr="00D72C69">
        <w:rPr>
          <w:rFonts w:ascii="Tahoma" w:hAnsi="Tahoma" w:cs="Tahoma"/>
        </w:rPr>
        <w:t xml:space="preserve">, which you shall proclaim as times of holy convocation, for presenting to the </w:t>
      </w:r>
      <w:r w:rsidRPr="00D72C69">
        <w:rPr>
          <w:rFonts w:ascii="Tahoma" w:hAnsi="Tahoma" w:cs="Tahoma"/>
          <w:smallCaps/>
        </w:rPr>
        <w:t>Lord</w:t>
      </w:r>
      <w:r w:rsidRPr="00D72C69">
        <w:rPr>
          <w:rFonts w:ascii="Tahoma" w:hAnsi="Tahoma" w:cs="Tahoma"/>
        </w:rPr>
        <w:t xml:space="preserve"> food offerings, burnt offerings and grain offerings, sacrifices and drink offerings, each on its proper day, </w:t>
      </w:r>
      <w:r w:rsidRPr="00D72C69">
        <w:rPr>
          <w:rFonts w:ascii="Tahoma" w:hAnsi="Tahoma" w:cs="Tahoma"/>
          <w:vertAlign w:val="superscript"/>
          <w:lang w:val="en"/>
        </w:rPr>
        <w:t>38</w:t>
      </w:r>
      <w:r w:rsidRPr="00D72C69">
        <w:rPr>
          <w:rFonts w:ascii="Tahoma" w:hAnsi="Tahoma" w:cs="Tahoma"/>
          <w:lang w:val="en"/>
        </w:rPr>
        <w:t xml:space="preserve"> </w:t>
      </w:r>
      <w:r w:rsidRPr="00D72C69">
        <w:rPr>
          <w:rFonts w:ascii="Tahoma" w:hAnsi="Tahoma" w:cs="Tahoma"/>
        </w:rPr>
        <w:t xml:space="preserve">besides the </w:t>
      </w:r>
      <w:r w:rsidRPr="00D72C69">
        <w:rPr>
          <w:rFonts w:ascii="Tahoma" w:hAnsi="Tahoma" w:cs="Tahoma"/>
          <w:smallCaps/>
        </w:rPr>
        <w:t>Lord</w:t>
      </w:r>
      <w:r w:rsidRPr="00D72C69">
        <w:rPr>
          <w:rFonts w:ascii="Tahoma" w:hAnsi="Tahoma" w:cs="Tahoma"/>
        </w:rPr>
        <w:t xml:space="preserve">’s Sabbaths and besides your gifts and besides all your vow offerings and besides all your freewill offerings, which you give to the </w:t>
      </w:r>
      <w:r w:rsidRPr="00D72C69">
        <w:rPr>
          <w:rFonts w:ascii="Tahoma" w:hAnsi="Tahoma" w:cs="Tahoma"/>
          <w:smallCaps/>
        </w:rPr>
        <w:t>Lord</w:t>
      </w:r>
      <w:r w:rsidRPr="00D72C69">
        <w:rPr>
          <w:rFonts w:ascii="Tahoma" w:hAnsi="Tahoma" w:cs="Tahoma"/>
        </w:rPr>
        <w:t xml:space="preserve">. </w:t>
      </w:r>
      <w:r w:rsidRPr="00D72C69">
        <w:rPr>
          <w:rFonts w:ascii="Tahoma" w:hAnsi="Tahoma" w:cs="Tahoma"/>
          <w:vertAlign w:val="superscript"/>
          <w:lang w:val="en"/>
        </w:rPr>
        <w:t>39</w:t>
      </w:r>
      <w:r w:rsidRPr="00D72C69">
        <w:rPr>
          <w:rFonts w:ascii="Tahoma" w:hAnsi="Tahoma" w:cs="Tahoma"/>
          <w:lang w:val="en"/>
        </w:rPr>
        <w:t xml:space="preserve"> </w:t>
      </w:r>
      <w:r w:rsidRPr="00D72C69">
        <w:rPr>
          <w:rFonts w:ascii="Tahoma" w:hAnsi="Tahoma" w:cs="Tahoma"/>
        </w:rPr>
        <w:t xml:space="preserve">“On the fifteenth day of the seventh month, when you have gathered in the produce of the land, you shall celebrate the feast of the </w:t>
      </w:r>
      <w:r w:rsidRPr="00D72C69">
        <w:rPr>
          <w:rFonts w:ascii="Tahoma" w:hAnsi="Tahoma" w:cs="Tahoma"/>
          <w:smallCaps/>
        </w:rPr>
        <w:t>Lord</w:t>
      </w:r>
      <w:r w:rsidRPr="00D72C69">
        <w:rPr>
          <w:rFonts w:ascii="Tahoma" w:hAnsi="Tahoma" w:cs="Tahoma"/>
        </w:rPr>
        <w:t xml:space="preserve"> seven days. On the first day shall be a solemn rest, and on the eighth day shall be a solemn rest. </w:t>
      </w:r>
      <w:r w:rsidRPr="00D72C69">
        <w:rPr>
          <w:rFonts w:ascii="Tahoma" w:hAnsi="Tahoma" w:cs="Tahoma"/>
          <w:vertAlign w:val="superscript"/>
          <w:lang w:val="en"/>
        </w:rPr>
        <w:t>40</w:t>
      </w:r>
      <w:r w:rsidRPr="00D72C69">
        <w:rPr>
          <w:rFonts w:ascii="Tahoma" w:hAnsi="Tahoma" w:cs="Tahoma"/>
          <w:lang w:val="en"/>
        </w:rPr>
        <w:t xml:space="preserve"> </w:t>
      </w:r>
      <w:r w:rsidRPr="00D72C69">
        <w:rPr>
          <w:rFonts w:ascii="Tahoma" w:hAnsi="Tahoma" w:cs="Tahoma"/>
        </w:rPr>
        <w:t xml:space="preserve">And you shall take on the first day the fruit of splendid trees, branches of palm trees and boughs of leafy trees and willows of the brook, and you shall rejoice before the </w:t>
      </w:r>
      <w:r w:rsidRPr="00D72C69">
        <w:rPr>
          <w:rFonts w:ascii="Tahoma" w:hAnsi="Tahoma" w:cs="Tahoma"/>
          <w:smallCaps/>
        </w:rPr>
        <w:t>Lord</w:t>
      </w:r>
      <w:r w:rsidRPr="00D72C69">
        <w:rPr>
          <w:rFonts w:ascii="Tahoma" w:hAnsi="Tahoma" w:cs="Tahoma"/>
        </w:rPr>
        <w:t xml:space="preserve"> your God seven days. </w:t>
      </w:r>
      <w:r w:rsidRPr="00D72C69">
        <w:rPr>
          <w:rFonts w:ascii="Tahoma" w:hAnsi="Tahoma" w:cs="Tahoma"/>
          <w:vertAlign w:val="superscript"/>
          <w:lang w:val="en"/>
        </w:rPr>
        <w:t>41</w:t>
      </w:r>
      <w:r w:rsidRPr="00D72C69">
        <w:rPr>
          <w:rFonts w:ascii="Tahoma" w:hAnsi="Tahoma" w:cs="Tahoma"/>
          <w:lang w:val="en"/>
        </w:rPr>
        <w:t xml:space="preserve"> </w:t>
      </w:r>
      <w:r w:rsidRPr="00D72C69">
        <w:rPr>
          <w:rFonts w:ascii="Tahoma" w:hAnsi="Tahoma" w:cs="Tahoma"/>
        </w:rPr>
        <w:t xml:space="preserve">You shall celebrate it as a feast to the </w:t>
      </w:r>
      <w:r w:rsidRPr="00D72C69">
        <w:rPr>
          <w:rFonts w:ascii="Tahoma" w:hAnsi="Tahoma" w:cs="Tahoma"/>
          <w:smallCaps/>
        </w:rPr>
        <w:t>Lord</w:t>
      </w:r>
      <w:r w:rsidRPr="00D72C69">
        <w:rPr>
          <w:rFonts w:ascii="Tahoma" w:hAnsi="Tahoma" w:cs="Tahoma"/>
        </w:rPr>
        <w:t xml:space="preserve"> for seven days in the year. It is a statute forever throughout your generations; you shall celebrate it in the seventh month. </w:t>
      </w:r>
      <w:r w:rsidRPr="00D72C69">
        <w:rPr>
          <w:rFonts w:ascii="Tahoma" w:hAnsi="Tahoma" w:cs="Tahoma"/>
          <w:vertAlign w:val="superscript"/>
          <w:lang w:val="en"/>
        </w:rPr>
        <w:t>42</w:t>
      </w:r>
      <w:r w:rsidRPr="00D72C69">
        <w:rPr>
          <w:rFonts w:ascii="Tahoma" w:hAnsi="Tahoma" w:cs="Tahoma"/>
          <w:lang w:val="en"/>
        </w:rPr>
        <w:t xml:space="preserve"> </w:t>
      </w:r>
      <w:r w:rsidRPr="00D72C69">
        <w:rPr>
          <w:rFonts w:ascii="Tahoma" w:hAnsi="Tahoma" w:cs="Tahoma"/>
        </w:rPr>
        <w:t xml:space="preserve">You shall dwell in booths for seven days. All native Israelites shall dwell in booths, </w:t>
      </w:r>
      <w:r w:rsidRPr="00D72C69">
        <w:rPr>
          <w:rFonts w:ascii="Tahoma" w:hAnsi="Tahoma" w:cs="Tahoma"/>
          <w:vertAlign w:val="superscript"/>
          <w:lang w:val="en"/>
        </w:rPr>
        <w:t>43</w:t>
      </w:r>
      <w:r w:rsidRPr="00D72C69">
        <w:rPr>
          <w:rFonts w:ascii="Tahoma" w:hAnsi="Tahoma" w:cs="Tahoma"/>
          <w:lang w:val="en"/>
        </w:rPr>
        <w:t xml:space="preserve"> </w:t>
      </w:r>
      <w:r w:rsidRPr="00D72C69">
        <w:rPr>
          <w:rFonts w:ascii="Tahoma" w:hAnsi="Tahoma" w:cs="Tahoma"/>
        </w:rPr>
        <w:t xml:space="preserve">that your generations may know that I made the people of Israel dwell in booths when I brought them out of the land of Egypt: I am the </w:t>
      </w:r>
      <w:r w:rsidRPr="00D72C69">
        <w:rPr>
          <w:rFonts w:ascii="Tahoma" w:hAnsi="Tahoma" w:cs="Tahoma"/>
          <w:smallCaps/>
        </w:rPr>
        <w:t>Lord</w:t>
      </w:r>
      <w:r w:rsidRPr="00D72C69">
        <w:rPr>
          <w:rFonts w:ascii="Tahoma" w:hAnsi="Tahoma" w:cs="Tahoma"/>
        </w:rPr>
        <w:t xml:space="preserve"> your God.” </w:t>
      </w:r>
    </w:p>
    <w:p w14:paraId="025F0B53" w14:textId="77777777" w:rsidR="00D72C69" w:rsidRPr="00D72C69" w:rsidRDefault="00D72C69" w:rsidP="00D72C69">
      <w:pPr>
        <w:rPr>
          <w:rFonts w:ascii="Tahoma" w:hAnsi="Tahoma" w:cs="Tahoma"/>
        </w:rPr>
      </w:pPr>
      <w:r w:rsidRPr="00D72C69">
        <w:rPr>
          <w:rFonts w:ascii="Tahoma" w:hAnsi="Tahoma" w:cs="Tahoma"/>
        </w:rPr>
        <w:t xml:space="preserve">John 7:1–13 (ESV) </w:t>
      </w:r>
    </w:p>
    <w:p w14:paraId="13421299" w14:textId="77777777" w:rsidR="00D72C69" w:rsidRPr="00D72C69" w:rsidRDefault="00D72C69" w:rsidP="00D72C69">
      <w:pPr>
        <w:rPr>
          <w:rFonts w:ascii="Tahoma" w:hAnsi="Tahoma" w:cs="Tahoma"/>
        </w:rPr>
      </w:pPr>
      <w:r w:rsidRPr="00D72C69">
        <w:rPr>
          <w:rFonts w:ascii="Tahoma" w:hAnsi="Tahoma" w:cs="Tahoma"/>
          <w:vertAlign w:val="superscript"/>
          <w:lang w:val="en"/>
        </w:rPr>
        <w:t>1</w:t>
      </w:r>
      <w:r w:rsidRPr="00D72C69">
        <w:rPr>
          <w:rFonts w:ascii="Tahoma" w:hAnsi="Tahoma" w:cs="Tahoma"/>
          <w:lang w:val="en"/>
        </w:rPr>
        <w:t xml:space="preserve"> </w:t>
      </w:r>
      <w:r w:rsidRPr="00D72C69">
        <w:rPr>
          <w:rFonts w:ascii="Tahoma" w:hAnsi="Tahoma" w:cs="Tahoma"/>
        </w:rPr>
        <w:t xml:space="preserve">After this Jesus went about in Galilee. He would not go about in Judea, because the Jews were seeking to kill him. </w:t>
      </w:r>
      <w:r w:rsidRPr="00D72C69">
        <w:rPr>
          <w:rFonts w:ascii="Tahoma" w:hAnsi="Tahoma" w:cs="Tahoma"/>
          <w:vertAlign w:val="superscript"/>
          <w:lang w:val="en"/>
        </w:rPr>
        <w:t>2</w:t>
      </w:r>
      <w:r w:rsidRPr="00D72C69">
        <w:rPr>
          <w:rFonts w:ascii="Tahoma" w:hAnsi="Tahoma" w:cs="Tahoma"/>
          <w:lang w:val="en"/>
        </w:rPr>
        <w:t xml:space="preserve"> </w:t>
      </w:r>
      <w:r w:rsidRPr="00D72C69">
        <w:rPr>
          <w:rFonts w:ascii="Tahoma" w:hAnsi="Tahoma" w:cs="Tahoma"/>
        </w:rPr>
        <w:t xml:space="preserve">Now the Jews’ Feast of Booths was at hand. </w:t>
      </w:r>
      <w:r w:rsidRPr="00D72C69">
        <w:rPr>
          <w:rFonts w:ascii="Tahoma" w:hAnsi="Tahoma" w:cs="Tahoma"/>
          <w:vertAlign w:val="superscript"/>
          <w:lang w:val="en"/>
        </w:rPr>
        <w:t>3</w:t>
      </w:r>
      <w:r w:rsidRPr="00D72C69">
        <w:rPr>
          <w:rFonts w:ascii="Tahoma" w:hAnsi="Tahoma" w:cs="Tahoma"/>
          <w:lang w:val="en"/>
        </w:rPr>
        <w:t xml:space="preserve"> </w:t>
      </w:r>
      <w:r w:rsidRPr="00D72C69">
        <w:rPr>
          <w:rFonts w:ascii="Tahoma" w:hAnsi="Tahoma" w:cs="Tahoma"/>
        </w:rPr>
        <w:t xml:space="preserve">So his brothers said to him, “Leave here and go to Judea, that your disciples also may see the works you are doing. </w:t>
      </w:r>
      <w:r w:rsidRPr="00D72C69">
        <w:rPr>
          <w:rFonts w:ascii="Tahoma" w:hAnsi="Tahoma" w:cs="Tahoma"/>
          <w:vertAlign w:val="superscript"/>
          <w:lang w:val="en"/>
        </w:rPr>
        <w:t>4</w:t>
      </w:r>
      <w:r w:rsidRPr="00D72C69">
        <w:rPr>
          <w:rFonts w:ascii="Tahoma" w:hAnsi="Tahoma" w:cs="Tahoma"/>
          <w:lang w:val="en"/>
        </w:rPr>
        <w:t xml:space="preserve"> </w:t>
      </w:r>
      <w:r w:rsidRPr="00D72C69">
        <w:rPr>
          <w:rFonts w:ascii="Tahoma" w:hAnsi="Tahoma" w:cs="Tahoma"/>
        </w:rPr>
        <w:t xml:space="preserve">For no one works in secret if he seeks to be known openly. If you do these things, show yourself to the world.” </w:t>
      </w:r>
      <w:r w:rsidRPr="00D72C69">
        <w:rPr>
          <w:rFonts w:ascii="Tahoma" w:hAnsi="Tahoma" w:cs="Tahoma"/>
          <w:vertAlign w:val="superscript"/>
          <w:lang w:val="en"/>
        </w:rPr>
        <w:t>5</w:t>
      </w:r>
      <w:r w:rsidRPr="00D72C69">
        <w:rPr>
          <w:rFonts w:ascii="Tahoma" w:hAnsi="Tahoma" w:cs="Tahoma"/>
          <w:lang w:val="en"/>
        </w:rPr>
        <w:t xml:space="preserve"> </w:t>
      </w:r>
      <w:r w:rsidRPr="00D72C69">
        <w:rPr>
          <w:rFonts w:ascii="Tahoma" w:hAnsi="Tahoma" w:cs="Tahoma"/>
        </w:rPr>
        <w:t xml:space="preserve">For not even his brothers believed in him. </w:t>
      </w:r>
      <w:r w:rsidRPr="00D72C69">
        <w:rPr>
          <w:rFonts w:ascii="Tahoma" w:hAnsi="Tahoma" w:cs="Tahoma"/>
          <w:vertAlign w:val="superscript"/>
          <w:lang w:val="en"/>
        </w:rPr>
        <w:t>6</w:t>
      </w:r>
      <w:r w:rsidRPr="00D72C69">
        <w:rPr>
          <w:rFonts w:ascii="Tahoma" w:hAnsi="Tahoma" w:cs="Tahoma"/>
          <w:lang w:val="en"/>
        </w:rPr>
        <w:t xml:space="preserve"> </w:t>
      </w:r>
      <w:r w:rsidRPr="00D72C69">
        <w:rPr>
          <w:rFonts w:ascii="Tahoma" w:hAnsi="Tahoma" w:cs="Tahoma"/>
        </w:rPr>
        <w:t xml:space="preserve">Jesus said to them, “My time has not yet come, but your time is always here. </w:t>
      </w:r>
      <w:r w:rsidRPr="00D72C69">
        <w:rPr>
          <w:rFonts w:ascii="Tahoma" w:hAnsi="Tahoma" w:cs="Tahoma"/>
          <w:vertAlign w:val="superscript"/>
          <w:lang w:val="en"/>
        </w:rPr>
        <w:t>7</w:t>
      </w:r>
      <w:r w:rsidRPr="00D72C69">
        <w:rPr>
          <w:rFonts w:ascii="Tahoma" w:hAnsi="Tahoma" w:cs="Tahoma"/>
          <w:lang w:val="en"/>
        </w:rPr>
        <w:t xml:space="preserve"> </w:t>
      </w:r>
      <w:r w:rsidRPr="00D72C69">
        <w:rPr>
          <w:rFonts w:ascii="Tahoma" w:hAnsi="Tahoma" w:cs="Tahoma"/>
        </w:rPr>
        <w:t xml:space="preserve">The world cannot hate you, but it hates me because I testify about it that its works are evil. </w:t>
      </w:r>
      <w:r w:rsidRPr="00D72C69">
        <w:rPr>
          <w:rFonts w:ascii="Tahoma" w:hAnsi="Tahoma" w:cs="Tahoma"/>
          <w:vertAlign w:val="superscript"/>
          <w:lang w:val="en"/>
        </w:rPr>
        <w:t>8</w:t>
      </w:r>
      <w:r w:rsidRPr="00D72C69">
        <w:rPr>
          <w:rFonts w:ascii="Tahoma" w:hAnsi="Tahoma" w:cs="Tahoma"/>
          <w:lang w:val="en"/>
        </w:rPr>
        <w:t xml:space="preserve"> </w:t>
      </w:r>
      <w:r w:rsidRPr="00D72C69">
        <w:rPr>
          <w:rFonts w:ascii="Tahoma" w:hAnsi="Tahoma" w:cs="Tahoma"/>
        </w:rPr>
        <w:t xml:space="preserve">You go up to the feast. I am not going up to this feast, for my time has not yet fully come.” </w:t>
      </w:r>
      <w:r w:rsidRPr="00D72C69">
        <w:rPr>
          <w:rFonts w:ascii="Tahoma" w:hAnsi="Tahoma" w:cs="Tahoma"/>
          <w:vertAlign w:val="superscript"/>
          <w:lang w:val="en"/>
        </w:rPr>
        <w:t>9</w:t>
      </w:r>
      <w:r w:rsidRPr="00D72C69">
        <w:rPr>
          <w:rFonts w:ascii="Tahoma" w:hAnsi="Tahoma" w:cs="Tahoma"/>
          <w:lang w:val="en"/>
        </w:rPr>
        <w:t xml:space="preserve"> </w:t>
      </w:r>
      <w:r w:rsidRPr="00D72C69">
        <w:rPr>
          <w:rFonts w:ascii="Tahoma" w:hAnsi="Tahoma" w:cs="Tahoma"/>
        </w:rPr>
        <w:t xml:space="preserve">After saying this, he remained in Galilee. </w:t>
      </w:r>
      <w:r w:rsidRPr="00D72C69">
        <w:rPr>
          <w:rFonts w:ascii="Tahoma" w:hAnsi="Tahoma" w:cs="Tahoma"/>
          <w:vertAlign w:val="superscript"/>
          <w:lang w:val="en"/>
        </w:rPr>
        <w:t>10</w:t>
      </w:r>
      <w:r w:rsidRPr="00D72C69">
        <w:rPr>
          <w:rFonts w:ascii="Tahoma" w:hAnsi="Tahoma" w:cs="Tahoma"/>
          <w:lang w:val="en"/>
        </w:rPr>
        <w:t xml:space="preserve"> </w:t>
      </w:r>
      <w:r w:rsidRPr="00D72C69">
        <w:rPr>
          <w:rFonts w:ascii="Tahoma" w:hAnsi="Tahoma" w:cs="Tahoma"/>
        </w:rPr>
        <w:t xml:space="preserve">But after his brothers had gone up to the feast, then he also went up, not publicly but in private. </w:t>
      </w:r>
      <w:r w:rsidRPr="00D72C69">
        <w:rPr>
          <w:rFonts w:ascii="Tahoma" w:hAnsi="Tahoma" w:cs="Tahoma"/>
          <w:vertAlign w:val="superscript"/>
          <w:lang w:val="en"/>
        </w:rPr>
        <w:t>11</w:t>
      </w:r>
      <w:r w:rsidRPr="00D72C69">
        <w:rPr>
          <w:rFonts w:ascii="Tahoma" w:hAnsi="Tahoma" w:cs="Tahoma"/>
          <w:lang w:val="en"/>
        </w:rPr>
        <w:t xml:space="preserve"> </w:t>
      </w:r>
      <w:r w:rsidRPr="00D72C69">
        <w:rPr>
          <w:rFonts w:ascii="Tahoma" w:hAnsi="Tahoma" w:cs="Tahoma"/>
        </w:rPr>
        <w:t xml:space="preserve">The Jews were looking for him at the feast, and saying, “Where is he?” </w:t>
      </w:r>
      <w:r w:rsidRPr="00D72C69">
        <w:rPr>
          <w:rFonts w:ascii="Tahoma" w:hAnsi="Tahoma" w:cs="Tahoma"/>
          <w:vertAlign w:val="superscript"/>
          <w:lang w:val="en"/>
        </w:rPr>
        <w:t>12</w:t>
      </w:r>
      <w:r w:rsidRPr="00D72C69">
        <w:rPr>
          <w:rFonts w:ascii="Tahoma" w:hAnsi="Tahoma" w:cs="Tahoma"/>
          <w:lang w:val="en"/>
        </w:rPr>
        <w:t xml:space="preserve"> </w:t>
      </w:r>
      <w:r w:rsidRPr="00D72C69">
        <w:rPr>
          <w:rFonts w:ascii="Tahoma" w:hAnsi="Tahoma" w:cs="Tahoma"/>
        </w:rPr>
        <w:t xml:space="preserve">And there was much muttering about him among the people. While some said, “He is a good man,” others said, “No, he is leading the people astray.” </w:t>
      </w:r>
      <w:r w:rsidRPr="00D72C69">
        <w:rPr>
          <w:rFonts w:ascii="Tahoma" w:hAnsi="Tahoma" w:cs="Tahoma"/>
          <w:vertAlign w:val="superscript"/>
          <w:lang w:val="en"/>
        </w:rPr>
        <w:t>13</w:t>
      </w:r>
      <w:r w:rsidRPr="00D72C69">
        <w:rPr>
          <w:rFonts w:ascii="Tahoma" w:hAnsi="Tahoma" w:cs="Tahoma"/>
          <w:lang w:val="en"/>
        </w:rPr>
        <w:t xml:space="preserve"> </w:t>
      </w:r>
      <w:r w:rsidRPr="00D72C69">
        <w:rPr>
          <w:rFonts w:ascii="Tahoma" w:hAnsi="Tahoma" w:cs="Tahoma"/>
        </w:rPr>
        <w:t xml:space="preserve">Yet for fear of the Jews no one spoke openly of him. </w:t>
      </w:r>
    </w:p>
    <w:p w14:paraId="67563D7D" w14:textId="632F611F" w:rsidR="008F66D1" w:rsidRPr="00D72C69" w:rsidRDefault="00D72C69" w:rsidP="00D72C69">
      <w:pPr>
        <w:pStyle w:val="Standard"/>
        <w:rPr>
          <w:rFonts w:ascii="Tahoma" w:hAnsi="Tahoma" w:cs="Tahoma"/>
          <w:sz w:val="22"/>
          <w:szCs w:val="22"/>
        </w:rPr>
      </w:pPr>
      <w:r>
        <w:rPr>
          <w:rFonts w:ascii="Tahoma" w:hAnsi="Tahoma" w:cs="Tahoma"/>
          <w:b/>
          <w:bCs/>
          <w:sz w:val="22"/>
          <w:szCs w:val="22"/>
        </w:rPr>
        <w:t xml:space="preserve">Song of Preparation </w:t>
      </w:r>
      <w:r>
        <w:rPr>
          <w:rFonts w:ascii="Tahoma" w:hAnsi="Tahoma" w:cs="Tahoma"/>
          <w:sz w:val="22"/>
          <w:szCs w:val="22"/>
        </w:rPr>
        <w:t>– Behold Our God</w:t>
      </w:r>
    </w:p>
    <w:p w14:paraId="0A4C4BB5" w14:textId="77777777" w:rsidR="00045C4E" w:rsidRDefault="00045C4E" w:rsidP="00894EA8">
      <w:pPr>
        <w:pStyle w:val="Standard"/>
        <w:rPr>
          <w:rFonts w:ascii="Tahoma" w:hAnsi="Tahoma" w:cs="Tahoma"/>
          <w:b/>
          <w:bCs/>
          <w:sz w:val="22"/>
          <w:szCs w:val="22"/>
        </w:rPr>
      </w:pP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6C0602B9" w14:textId="64BC2E9C" w:rsidR="00D72C69" w:rsidRDefault="00D72C69" w:rsidP="00D72C69">
      <w:pPr>
        <w:spacing w:after="0"/>
        <w:rPr>
          <w:rFonts w:ascii="Tahoma" w:hAnsi="Tahoma" w:cs="Tahoma"/>
        </w:rPr>
      </w:pPr>
      <w:r>
        <w:rPr>
          <w:rFonts w:ascii="Tahoma" w:hAnsi="Tahoma" w:cs="Tahoma"/>
          <w:b/>
          <w:bCs/>
        </w:rPr>
        <w:t xml:space="preserve">Sermon </w:t>
      </w:r>
      <w:r>
        <w:rPr>
          <w:rFonts w:ascii="Tahoma" w:hAnsi="Tahoma" w:cs="Tahoma"/>
        </w:rPr>
        <w:t xml:space="preserve">– </w:t>
      </w:r>
      <w:r w:rsidRPr="008A3DEB">
        <w:rPr>
          <w:rFonts w:ascii="Tahoma" w:hAnsi="Tahoma" w:cs="Tahoma"/>
        </w:rPr>
        <w:t xml:space="preserve">An Exposition of John </w:t>
      </w:r>
      <w:r>
        <w:rPr>
          <w:rFonts w:ascii="Tahoma" w:hAnsi="Tahoma" w:cs="Tahoma"/>
        </w:rPr>
        <w:t>7:1-13: “Does Jesus Need Your Advice?”</w:t>
      </w:r>
    </w:p>
    <w:p w14:paraId="3DA3677F" w14:textId="77777777" w:rsidR="00D72C69" w:rsidRDefault="00D72C69" w:rsidP="00D72C69">
      <w:pPr>
        <w:spacing w:after="0"/>
        <w:rPr>
          <w:rFonts w:ascii="Tahoma" w:hAnsi="Tahoma" w:cs="Tahoma"/>
        </w:rPr>
      </w:pPr>
    </w:p>
    <w:p w14:paraId="40C64961" w14:textId="77777777" w:rsidR="00D72C69" w:rsidRDefault="00D72C69" w:rsidP="00D72C69">
      <w:pPr>
        <w:spacing w:after="0"/>
        <w:rPr>
          <w:rFonts w:ascii="Tahoma" w:hAnsi="Tahoma" w:cs="Tahoma"/>
        </w:rPr>
      </w:pPr>
      <w:r>
        <w:rPr>
          <w:rFonts w:ascii="Tahoma" w:hAnsi="Tahoma" w:cs="Tahoma"/>
        </w:rPr>
        <w:t>Jesus knows what He’s doing and why He came into the world:</w:t>
      </w:r>
    </w:p>
    <w:p w14:paraId="11F9EAB4" w14:textId="77777777" w:rsidR="00D72C69" w:rsidRDefault="00D72C69" w:rsidP="00D72C69">
      <w:pPr>
        <w:pStyle w:val="ListParagraph"/>
        <w:numPr>
          <w:ilvl w:val="0"/>
          <w:numId w:val="33"/>
        </w:numPr>
        <w:spacing w:after="0"/>
        <w:rPr>
          <w:rFonts w:ascii="Tahoma" w:hAnsi="Tahoma" w:cs="Tahoma"/>
        </w:rPr>
      </w:pPr>
      <w:r w:rsidRPr="0056379C">
        <w:rPr>
          <w:rFonts w:ascii="Tahoma" w:hAnsi="Tahoma" w:cs="Tahoma"/>
        </w:rPr>
        <w:t xml:space="preserve">Nevertheless, </w:t>
      </w:r>
      <w:r>
        <w:rPr>
          <w:rFonts w:ascii="Tahoma" w:hAnsi="Tahoma" w:cs="Tahoma"/>
        </w:rPr>
        <w:t>Jesus’</w:t>
      </w:r>
      <w:r w:rsidRPr="0056379C">
        <w:rPr>
          <w:rFonts w:ascii="Tahoma" w:hAnsi="Tahoma" w:cs="Tahoma"/>
        </w:rPr>
        <w:t xml:space="preserve"> brothers give Him unsolicited worldly advice.</w:t>
      </w:r>
      <w:r>
        <w:rPr>
          <w:rFonts w:ascii="Tahoma" w:hAnsi="Tahoma" w:cs="Tahoma"/>
        </w:rPr>
        <w:t xml:space="preserve"> (John 7:1-5)</w:t>
      </w:r>
    </w:p>
    <w:p w14:paraId="3BADB469" w14:textId="77777777" w:rsidR="00D72C69" w:rsidRDefault="00D72C69" w:rsidP="00D72C69">
      <w:pPr>
        <w:pStyle w:val="ListParagraph"/>
        <w:numPr>
          <w:ilvl w:val="0"/>
          <w:numId w:val="33"/>
        </w:numPr>
        <w:spacing w:after="0"/>
        <w:rPr>
          <w:rFonts w:ascii="Tahoma" w:hAnsi="Tahoma" w:cs="Tahoma"/>
        </w:rPr>
      </w:pPr>
      <w:r>
        <w:rPr>
          <w:rFonts w:ascii="Tahoma" w:hAnsi="Tahoma" w:cs="Tahoma"/>
        </w:rPr>
        <w:t>And so, Jesus declares His “against-the-world” mission and its timing. (John 7:6-9)</w:t>
      </w:r>
    </w:p>
    <w:p w14:paraId="11EF02C1" w14:textId="77777777" w:rsidR="00D72C69" w:rsidRPr="0056379C" w:rsidRDefault="00D72C69" w:rsidP="00D72C69">
      <w:pPr>
        <w:pStyle w:val="ListParagraph"/>
        <w:numPr>
          <w:ilvl w:val="0"/>
          <w:numId w:val="33"/>
        </w:numPr>
        <w:spacing w:after="0"/>
        <w:rPr>
          <w:rFonts w:ascii="Tahoma" w:hAnsi="Tahoma" w:cs="Tahoma"/>
        </w:rPr>
      </w:pPr>
      <w:r>
        <w:rPr>
          <w:rFonts w:ascii="Tahoma" w:hAnsi="Tahoma" w:cs="Tahoma"/>
        </w:rPr>
        <w:t>But people have mixed worldly opinions about Jesus’ character and intentions. (John 7:10-13)</w:t>
      </w:r>
    </w:p>
    <w:p w14:paraId="11A25553" w14:textId="77777777" w:rsidR="00D72C69" w:rsidRDefault="00D72C69" w:rsidP="00E20DB2">
      <w:pPr>
        <w:tabs>
          <w:tab w:val="left" w:pos="6992"/>
        </w:tabs>
        <w:spacing w:after="0"/>
        <w:rPr>
          <w:rFonts w:ascii="Tahoma" w:hAnsi="Tahoma" w:cs="Tahoma"/>
          <w:b/>
          <w:bCs/>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lastRenderedPageBreak/>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13E48906"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D72C69">
        <w:rPr>
          <w:rFonts w:ascii="Tahoma" w:hAnsi="Tahoma" w:cs="Tahoma"/>
        </w:rPr>
        <w:t>248</w:t>
      </w:r>
      <w:r w:rsidR="00480EED">
        <w:rPr>
          <w:rFonts w:ascii="Tahoma" w:hAnsi="Tahoma" w:cs="Tahoma"/>
        </w:rPr>
        <w:t xml:space="preserve"> – </w:t>
      </w:r>
      <w:r w:rsidR="00D72C69">
        <w:rPr>
          <w:rFonts w:ascii="Tahoma" w:hAnsi="Tahoma" w:cs="Tahoma"/>
        </w:rPr>
        <w:t>Ah, Holy Jesus, How Hast Thou Offended</w:t>
      </w:r>
    </w:p>
    <w:p w14:paraId="023B9254" w14:textId="77777777" w:rsidR="00A466DC" w:rsidRPr="00292061" w:rsidRDefault="00D53411" w:rsidP="00A466DC">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50722140"/>
      <w:bookmarkStart w:id="8" w:name="_Hlk39826502"/>
      <w:bookmarkStart w:id="9" w:name="_Hlk34387234"/>
      <w:bookmarkStart w:id="10" w:name="_Hlk47457820"/>
      <w:bookmarkStart w:id="11" w:name="_Hlk34993478"/>
      <w:r w:rsidR="00A466DC"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A466DC" w:rsidRPr="00292061">
        <w:rPr>
          <w:rFonts w:ascii="Tahoma" w:hAnsi="Tahoma" w:cs="Tahoma"/>
          <w:bCs/>
        </w:rPr>
        <w:tab/>
        <w:t>1 Thess. 3:12-13</w:t>
      </w:r>
    </w:p>
    <w:bookmarkEnd w:id="11"/>
    <w:p w14:paraId="76552BAF" w14:textId="42695DBB" w:rsidR="00480EED" w:rsidRPr="00292061" w:rsidRDefault="00480EED" w:rsidP="00480EED">
      <w:pPr>
        <w:rPr>
          <w:rFonts w:ascii="Tahoma" w:hAnsi="Tahoma" w:cs="Tahoma"/>
          <w:bCs/>
        </w:rPr>
      </w:pPr>
    </w:p>
    <w:p w14:paraId="5A80CE6E" w14:textId="3C79CE96" w:rsidR="00ED2C5D" w:rsidRPr="00B23FCE" w:rsidRDefault="00ED2C5D" w:rsidP="00ED2C5D">
      <w:pPr>
        <w:rPr>
          <w:rFonts w:ascii="Tahoma" w:hAnsi="Tahoma" w:cs="Tahoma"/>
          <w:bCs/>
        </w:rPr>
      </w:pPr>
    </w:p>
    <w:bookmarkEnd w:id="7"/>
    <w:p w14:paraId="0F287C87" w14:textId="1A7C32B2" w:rsidR="00C45A7F" w:rsidRPr="002D008C" w:rsidRDefault="00C45A7F" w:rsidP="00C45A7F">
      <w:pPr>
        <w:rPr>
          <w:rFonts w:ascii="Tahoma" w:hAnsi="Tahoma" w:cs="Tahoma"/>
          <w:bCs/>
        </w:rPr>
      </w:pPr>
    </w:p>
    <w:bookmarkEnd w:id="8"/>
    <w:p w14:paraId="1C47CFCB" w14:textId="1F3E1233" w:rsidR="004B18B8" w:rsidRPr="00D45381" w:rsidRDefault="004B18B8" w:rsidP="004B18B8">
      <w:pPr>
        <w:rPr>
          <w:rFonts w:ascii="Tahoma" w:hAnsi="Tahoma" w:cs="Tahoma"/>
          <w:bCs/>
        </w:rPr>
      </w:pPr>
    </w:p>
    <w:bookmarkEnd w:id="9"/>
    <w:p w14:paraId="253A0992" w14:textId="09FB4EC7" w:rsidR="0057764A" w:rsidRPr="00821F99" w:rsidRDefault="0057764A" w:rsidP="0057764A">
      <w:pPr>
        <w:rPr>
          <w:rFonts w:ascii="Tahoma" w:hAnsi="Tahoma" w:cs="Tahoma"/>
        </w:rPr>
      </w:pPr>
    </w:p>
    <w:bookmarkEnd w:id="10"/>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0"/>
  </w:num>
  <w:num w:numId="4">
    <w:abstractNumId w:val="26"/>
  </w:num>
  <w:num w:numId="5">
    <w:abstractNumId w:val="3"/>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
  </w:num>
  <w:num w:numId="10">
    <w:abstractNumId w:val="0"/>
  </w:num>
  <w:num w:numId="11">
    <w:abstractNumId w:val="31"/>
  </w:num>
  <w:num w:numId="12">
    <w:abstractNumId w:val="17"/>
  </w:num>
  <w:num w:numId="13">
    <w:abstractNumId w:val="5"/>
  </w:num>
  <w:num w:numId="14">
    <w:abstractNumId w:val="28"/>
  </w:num>
  <w:num w:numId="15">
    <w:abstractNumId w:val="11"/>
  </w:num>
  <w:num w:numId="16">
    <w:abstractNumId w:val="21"/>
  </w:num>
  <w:num w:numId="17">
    <w:abstractNumId w:val="19"/>
  </w:num>
  <w:num w:numId="18">
    <w:abstractNumId w:val="4"/>
  </w:num>
  <w:num w:numId="19">
    <w:abstractNumId w:val="8"/>
  </w:num>
  <w:num w:numId="20">
    <w:abstractNumId w:val="27"/>
  </w:num>
  <w:num w:numId="21">
    <w:abstractNumId w:val="14"/>
  </w:num>
  <w:num w:numId="22">
    <w:abstractNumId w:val="9"/>
  </w:num>
  <w:num w:numId="23">
    <w:abstractNumId w:val="2"/>
  </w:num>
  <w:num w:numId="24">
    <w:abstractNumId w:val="10"/>
  </w:num>
  <w:num w:numId="25">
    <w:abstractNumId w:val="18"/>
  </w:num>
  <w:num w:numId="26">
    <w:abstractNumId w:val="29"/>
  </w:num>
  <w:num w:numId="27">
    <w:abstractNumId w:val="16"/>
  </w:num>
  <w:num w:numId="28">
    <w:abstractNumId w:val="15"/>
  </w:num>
  <w:num w:numId="29">
    <w:abstractNumId w:val="25"/>
  </w:num>
  <w:num w:numId="30">
    <w:abstractNumId w:val="32"/>
  </w:num>
  <w:num w:numId="31">
    <w:abstractNumId w:val="23"/>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4BD"/>
    <w:rsid w:val="00111BA4"/>
    <w:rsid w:val="00111F74"/>
    <w:rsid w:val="001328C9"/>
    <w:rsid w:val="0014202B"/>
    <w:rsid w:val="001473E0"/>
    <w:rsid w:val="001521FC"/>
    <w:rsid w:val="00153317"/>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63167"/>
    <w:rsid w:val="003950C1"/>
    <w:rsid w:val="00397E34"/>
    <w:rsid w:val="003A22DF"/>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7273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A5A"/>
    <w:rsid w:val="007F5B11"/>
    <w:rsid w:val="00824B76"/>
    <w:rsid w:val="00837668"/>
    <w:rsid w:val="00865956"/>
    <w:rsid w:val="008740A0"/>
    <w:rsid w:val="00894874"/>
    <w:rsid w:val="00894EA8"/>
    <w:rsid w:val="008A10AD"/>
    <w:rsid w:val="008A4CC1"/>
    <w:rsid w:val="008A4E75"/>
    <w:rsid w:val="008C3550"/>
    <w:rsid w:val="008C3AD7"/>
    <w:rsid w:val="008E1CF0"/>
    <w:rsid w:val="008F66D1"/>
    <w:rsid w:val="00901C2C"/>
    <w:rsid w:val="00913D4B"/>
    <w:rsid w:val="009231BE"/>
    <w:rsid w:val="00923B50"/>
    <w:rsid w:val="00924472"/>
    <w:rsid w:val="009249F0"/>
    <w:rsid w:val="00925A75"/>
    <w:rsid w:val="009261AB"/>
    <w:rsid w:val="00936422"/>
    <w:rsid w:val="00942CCD"/>
    <w:rsid w:val="00943620"/>
    <w:rsid w:val="00944335"/>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6E25"/>
    <w:rsid w:val="00C164E2"/>
    <w:rsid w:val="00C26EB1"/>
    <w:rsid w:val="00C375CE"/>
    <w:rsid w:val="00C45A7F"/>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7B0D"/>
    <w:rsid w:val="00E1042D"/>
    <w:rsid w:val="00E148AA"/>
    <w:rsid w:val="00E20DB2"/>
    <w:rsid w:val="00E22D20"/>
    <w:rsid w:val="00E23956"/>
    <w:rsid w:val="00E24C14"/>
    <w:rsid w:val="00E37D8D"/>
    <w:rsid w:val="00E553C3"/>
    <w:rsid w:val="00E6793A"/>
    <w:rsid w:val="00E70E93"/>
    <w:rsid w:val="00EA7AF8"/>
    <w:rsid w:val="00EB10D2"/>
    <w:rsid w:val="00ED2C5D"/>
    <w:rsid w:val="00EF7635"/>
    <w:rsid w:val="00F0399B"/>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2021-04-09T20:36:00Z</dcterms:created>
  <dcterms:modified xsi:type="dcterms:W3CDTF">2021-04-09T21:42:00Z</dcterms:modified>
</cp:coreProperties>
</file>