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57817" w14:textId="20F5954F" w:rsidR="007B3B61" w:rsidRDefault="007B3B61" w:rsidP="007B3B61">
      <w:pPr>
        <w:spacing w:after="0"/>
        <w:jc w:val="center"/>
        <w:rPr>
          <w:rFonts w:ascii="Tahoma" w:hAnsi="Tahoma" w:cs="Tahoma"/>
          <w:b/>
          <w:bCs/>
        </w:rPr>
      </w:pPr>
      <w:bookmarkStart w:id="0" w:name="_GoBack"/>
      <w:bookmarkEnd w:id="0"/>
      <w:r>
        <w:rPr>
          <w:rFonts w:ascii="Tahoma" w:hAnsi="Tahoma" w:cs="Tahoma"/>
          <w:b/>
          <w:bCs/>
        </w:rPr>
        <w:t xml:space="preserve">LIVING HOPE OPC </w:t>
      </w:r>
      <w:r w:rsidRPr="00901C2C">
        <w:rPr>
          <w:rFonts w:ascii="Tahoma" w:hAnsi="Tahoma" w:cs="Tahoma"/>
          <w:b/>
          <w:bCs/>
        </w:rPr>
        <w:t xml:space="preserve">ORDER </w:t>
      </w:r>
      <w:r>
        <w:rPr>
          <w:rFonts w:ascii="Tahoma" w:hAnsi="Tahoma" w:cs="Tahoma"/>
          <w:b/>
          <w:bCs/>
        </w:rPr>
        <w:t>OF WORSHIP (with Communion)</w:t>
      </w:r>
    </w:p>
    <w:p w14:paraId="26ECF4D5" w14:textId="5564DCEE" w:rsidR="007B3B61" w:rsidRDefault="007B3B61" w:rsidP="007B3B61">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1300AC">
        <w:rPr>
          <w:rFonts w:ascii="Tahoma" w:hAnsi="Tahoma" w:cs="Tahoma"/>
          <w:b/>
          <w:bCs/>
        </w:rPr>
        <w:t>December 5</w:t>
      </w:r>
      <w:r w:rsidR="001300AC" w:rsidRPr="001300AC">
        <w:rPr>
          <w:rFonts w:ascii="Tahoma" w:hAnsi="Tahoma" w:cs="Tahoma"/>
          <w:b/>
          <w:bCs/>
          <w:vertAlign w:val="superscript"/>
        </w:rPr>
        <w:t>th</w:t>
      </w:r>
      <w:r>
        <w:rPr>
          <w:rFonts w:ascii="Tahoma" w:hAnsi="Tahoma" w:cs="Tahoma"/>
          <w:b/>
          <w:bCs/>
        </w:rPr>
        <w:t xml:space="preserve">, 2021 at </w:t>
      </w:r>
      <w:r w:rsidR="008E4320">
        <w:rPr>
          <w:rFonts w:ascii="Tahoma" w:hAnsi="Tahoma" w:cs="Tahoma"/>
          <w:b/>
          <w:bCs/>
        </w:rPr>
        <w:t>10:45</w:t>
      </w:r>
      <w:r>
        <w:rPr>
          <w:rFonts w:ascii="Tahoma" w:hAnsi="Tahoma" w:cs="Tahoma"/>
          <w:b/>
          <w:bCs/>
        </w:rPr>
        <w:t xml:space="preserve"> AM</w:t>
      </w:r>
    </w:p>
    <w:p w14:paraId="72787B45" w14:textId="77777777" w:rsidR="00CA79F9" w:rsidRDefault="00CA79F9" w:rsidP="00FB3FAC">
      <w:pPr>
        <w:spacing w:after="0"/>
        <w:jc w:val="center"/>
        <w:rPr>
          <w:rFonts w:ascii="Tahoma" w:hAnsi="Tahoma" w:cs="Tahoma"/>
          <w:b/>
          <w:bCs/>
        </w:rPr>
      </w:pPr>
    </w:p>
    <w:p w14:paraId="29C618EE" w14:textId="645B0D59" w:rsidR="00411D63" w:rsidRDefault="00AB79A8" w:rsidP="00411D63">
      <w:pPr>
        <w:rPr>
          <w:rFonts w:ascii="Tahoma" w:hAnsi="Tahoma" w:cs="Tahoma"/>
          <w:b/>
          <w:bCs/>
        </w:rPr>
      </w:pPr>
      <w:r>
        <w:rPr>
          <w:rFonts w:ascii="Tahoma" w:hAnsi="Tahoma" w:cs="Tahoma"/>
          <w:b/>
          <w:bCs/>
        </w:rPr>
        <w:t>Prelude</w:t>
      </w:r>
    </w:p>
    <w:p w14:paraId="141C0E90" w14:textId="4A8F478B" w:rsidR="006A2B91" w:rsidRPr="006A2B91" w:rsidRDefault="006A2B91" w:rsidP="00411D63">
      <w:pPr>
        <w:rPr>
          <w:rFonts w:ascii="Tahoma" w:hAnsi="Tahoma" w:cs="Tahoma"/>
        </w:rPr>
      </w:pPr>
      <w:r>
        <w:rPr>
          <w:rFonts w:ascii="Tahoma" w:hAnsi="Tahoma" w:cs="Tahoma"/>
          <w:b/>
          <w:bCs/>
        </w:rPr>
        <w:t xml:space="preserve">Opening Song </w:t>
      </w:r>
      <w:r>
        <w:rPr>
          <w:rFonts w:ascii="Tahoma" w:hAnsi="Tahoma" w:cs="Tahoma"/>
        </w:rPr>
        <w:t xml:space="preserve">– </w:t>
      </w:r>
      <w:r w:rsidR="001300AC">
        <w:rPr>
          <w:rFonts w:ascii="Tahoma" w:hAnsi="Tahoma" w:cs="Tahoma"/>
        </w:rPr>
        <w:t>NTH 195 – Joy to the World</w:t>
      </w:r>
    </w:p>
    <w:p w14:paraId="43DB4BEF" w14:textId="22189897" w:rsidR="00901C2C" w:rsidRDefault="00901C2C">
      <w:pPr>
        <w:rPr>
          <w:rFonts w:ascii="Tahoma" w:hAnsi="Tahoma" w:cs="Tahoma"/>
          <w:b/>
          <w:bCs/>
        </w:rPr>
      </w:pPr>
      <w:r>
        <w:rPr>
          <w:rFonts w:ascii="Tahoma" w:hAnsi="Tahoma" w:cs="Tahoma"/>
          <w:b/>
          <w:bCs/>
        </w:rPr>
        <w:t>Announcements</w:t>
      </w:r>
    </w:p>
    <w:p w14:paraId="6CEB9856" w14:textId="1BA8D790" w:rsidR="00DC4734" w:rsidRDefault="00901C2C">
      <w:pPr>
        <w:rPr>
          <w:rFonts w:ascii="Tahoma" w:hAnsi="Tahoma" w:cs="Tahoma"/>
          <w:bCs/>
        </w:rPr>
      </w:pPr>
      <w:r>
        <w:rPr>
          <w:rFonts w:ascii="Tahoma" w:hAnsi="Tahoma" w:cs="Tahoma"/>
          <w:b/>
          <w:bCs/>
        </w:rPr>
        <w:t>Gospel Greeting</w:t>
      </w:r>
      <w:r w:rsidR="00612BF4">
        <w:rPr>
          <w:rFonts w:ascii="Tahoma" w:hAnsi="Tahoma" w:cs="Tahoma"/>
        </w:rPr>
        <w:t xml:space="preserve"> – </w:t>
      </w:r>
      <w:r w:rsidR="001300AC" w:rsidRPr="00292061">
        <w:rPr>
          <w:rFonts w:ascii="Tahoma" w:hAnsi="Tahoma" w:cs="Tahoma"/>
          <w:bCs/>
        </w:rPr>
        <w:t xml:space="preserve">Grace to you and peace from God our Father and the Lord Jesus Christ, who gave himself for our sins to deliver us from the present evil age, according to the will of our God and Father, to whom be the glory forever and ever. Amen. </w:t>
      </w:r>
      <w:r w:rsidR="001300AC" w:rsidRPr="00292061">
        <w:rPr>
          <w:rFonts w:ascii="Tahoma" w:hAnsi="Tahoma" w:cs="Tahoma"/>
          <w:bCs/>
        </w:rPr>
        <w:tab/>
        <w:t>Gal. 1:3-5</w:t>
      </w:r>
    </w:p>
    <w:p w14:paraId="360098AA" w14:textId="7684E152" w:rsid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1300AC">
        <w:rPr>
          <w:rFonts w:ascii="Tahoma" w:hAnsi="Tahoma" w:cs="Tahoma"/>
        </w:rPr>
        <w:t>NTH 213 – What Child Is This</w:t>
      </w:r>
    </w:p>
    <w:p w14:paraId="2DB8FB99" w14:textId="688A4BC5" w:rsidR="00DC4734" w:rsidRPr="00292061" w:rsidRDefault="008E4320" w:rsidP="00DC4734">
      <w:pPr>
        <w:rPr>
          <w:rFonts w:ascii="Tahoma" w:hAnsi="Tahoma" w:cs="Tahoma"/>
          <w:bCs/>
        </w:rPr>
      </w:pPr>
      <w:r>
        <w:rPr>
          <w:rFonts w:ascii="Tahoma" w:hAnsi="Tahoma" w:cs="Tahoma"/>
          <w:b/>
          <w:bCs/>
        </w:rPr>
        <w:t>Call to Worship</w:t>
      </w:r>
      <w:r>
        <w:t xml:space="preserve"> – </w:t>
      </w:r>
      <w:r w:rsidR="001300AC" w:rsidRPr="00292061">
        <w:rPr>
          <w:rFonts w:ascii="Tahoma" w:hAnsi="Tahoma" w:cs="Tahoma"/>
          <w:bCs/>
        </w:rPr>
        <w:t>Praise the LORD! For it is good to sing praises to our God; for it is pleasant, and a song of praise is fitting. The LORD builds up Jerusalem; he gathers the outcasts of Israel. He heals the brokenhearted and binds up their wounds. Ps. 147:1-3</w:t>
      </w:r>
    </w:p>
    <w:p w14:paraId="7369265E" w14:textId="2C98F958" w:rsidR="00901C2C" w:rsidRDefault="00901C2C" w:rsidP="00DC4734">
      <w:pPr>
        <w:rPr>
          <w:rFonts w:ascii="Tahoma" w:hAnsi="Tahoma" w:cs="Tahoma"/>
          <w:b/>
          <w:bCs/>
        </w:rPr>
      </w:pPr>
      <w:r>
        <w:rPr>
          <w:rFonts w:ascii="Tahoma" w:hAnsi="Tahoma" w:cs="Tahoma"/>
          <w:b/>
          <w:bCs/>
        </w:rPr>
        <w:t>Prayer of Adoration &amp; Invocation</w:t>
      </w:r>
    </w:p>
    <w:p w14:paraId="63E1A6F5" w14:textId="32682CB9" w:rsidR="00287E2A" w:rsidRDefault="00435B56" w:rsidP="00287E2A">
      <w:pPr>
        <w:rPr>
          <w:rFonts w:ascii="Tahoma" w:hAnsi="Tahoma" w:cs="Tahoma"/>
        </w:rPr>
      </w:pPr>
      <w:r>
        <w:rPr>
          <w:rFonts w:ascii="Tahoma" w:hAnsi="Tahoma" w:cs="Tahoma"/>
          <w:b/>
          <w:bCs/>
        </w:rPr>
        <w:t>Hymn</w:t>
      </w:r>
      <w:r w:rsidR="000E061A">
        <w:rPr>
          <w:rFonts w:ascii="Tahoma" w:hAnsi="Tahoma" w:cs="Tahoma"/>
          <w:b/>
          <w:bCs/>
        </w:rPr>
        <w:t xml:space="preserve"> of Praise</w:t>
      </w:r>
      <w:r w:rsidR="003F29D6">
        <w:rPr>
          <w:rFonts w:ascii="Tahoma" w:hAnsi="Tahoma" w:cs="Tahoma"/>
          <w:b/>
          <w:bCs/>
        </w:rPr>
        <w:t xml:space="preserve"> </w:t>
      </w:r>
      <w:r w:rsidR="00961F76">
        <w:rPr>
          <w:rFonts w:ascii="Tahoma" w:hAnsi="Tahoma" w:cs="Tahoma"/>
        </w:rPr>
        <w:t>–</w:t>
      </w:r>
      <w:r w:rsidR="009E4610">
        <w:rPr>
          <w:rFonts w:ascii="Tahoma" w:hAnsi="Tahoma" w:cs="Tahoma"/>
        </w:rPr>
        <w:t xml:space="preserve"> </w:t>
      </w:r>
      <w:r w:rsidR="00DA1884">
        <w:rPr>
          <w:rFonts w:ascii="Tahoma" w:hAnsi="Tahoma" w:cs="Tahoma"/>
        </w:rPr>
        <w:t xml:space="preserve">NTH </w:t>
      </w:r>
      <w:r w:rsidR="001300AC">
        <w:rPr>
          <w:rFonts w:ascii="Tahoma" w:hAnsi="Tahoma" w:cs="Tahoma"/>
        </w:rPr>
        <w:t>219</w:t>
      </w:r>
      <w:r w:rsidR="00DA1884">
        <w:rPr>
          <w:rFonts w:ascii="Tahoma" w:hAnsi="Tahoma" w:cs="Tahoma"/>
        </w:rPr>
        <w:t xml:space="preserve"> – </w:t>
      </w:r>
      <w:r w:rsidR="001300AC">
        <w:rPr>
          <w:rFonts w:ascii="Tahoma" w:hAnsi="Tahoma" w:cs="Tahoma"/>
        </w:rPr>
        <w:t>All Praise to Thee, Eternal Lord</w:t>
      </w:r>
    </w:p>
    <w:p w14:paraId="6149888F" w14:textId="40179792" w:rsidR="006E25ED" w:rsidRDefault="001E138C" w:rsidP="006E25ED">
      <w:pPr>
        <w:rPr>
          <w:rFonts w:ascii="Tahoma" w:hAnsi="Tahoma" w:cs="Tahoma"/>
        </w:rPr>
      </w:pPr>
      <w:r>
        <w:rPr>
          <w:rFonts w:ascii="Tahoma" w:hAnsi="Tahoma" w:cs="Tahoma"/>
          <w:b/>
          <w:bCs/>
        </w:rPr>
        <w:t xml:space="preserve">Reading of Law </w:t>
      </w:r>
      <w:r>
        <w:rPr>
          <w:rFonts w:ascii="Tahoma" w:hAnsi="Tahoma" w:cs="Tahoma"/>
        </w:rPr>
        <w:t xml:space="preserve">– </w:t>
      </w:r>
      <w:bookmarkStart w:id="1" w:name="_Hlk33695350"/>
      <w:r w:rsidR="00CE1B3C">
        <w:rPr>
          <w:rFonts w:ascii="Tahoma" w:hAnsi="Tahoma" w:cs="Tahoma"/>
        </w:rPr>
        <w:t>A Summary of the Ten Commandments &amp; Great Commandment</w:t>
      </w:r>
    </w:p>
    <w:p w14:paraId="641EA46A" w14:textId="690305FF" w:rsidR="00973C8B" w:rsidRPr="00091D5A" w:rsidRDefault="003072EE" w:rsidP="006E25ED">
      <w:pPr>
        <w:rPr>
          <w:rFonts w:ascii="Tahoma" w:hAnsi="Tahoma" w:cs="Tahoma"/>
        </w:rPr>
      </w:pPr>
      <w:r>
        <w:rPr>
          <w:rFonts w:ascii="Tahoma" w:hAnsi="Tahoma" w:cs="Tahoma"/>
          <w:i/>
          <w:iCs/>
        </w:rPr>
        <w:t>(Silent Confession of Sin)</w:t>
      </w:r>
    </w:p>
    <w:bookmarkEnd w:id="1"/>
    <w:p w14:paraId="5CA4413D" w14:textId="21436C29" w:rsidR="006A2B91" w:rsidRPr="00EF26FF" w:rsidRDefault="003C4BB2" w:rsidP="0068063B">
      <w:pPr>
        <w:pStyle w:val="Standard"/>
        <w:spacing w:after="240" w:line="276" w:lineRule="auto"/>
        <w:rPr>
          <w:rFonts w:ascii="Tahoma" w:hAnsi="Tahoma" w:cs="Tahoma"/>
          <w:sz w:val="22"/>
          <w:szCs w:val="22"/>
        </w:rPr>
      </w:pPr>
      <w:r w:rsidRPr="00031942">
        <w:rPr>
          <w:rFonts w:ascii="Tahoma" w:hAnsi="Tahoma" w:cs="Tahoma"/>
          <w:b/>
          <w:bCs/>
          <w:sz w:val="22"/>
          <w:szCs w:val="22"/>
        </w:rPr>
        <w:t>Psalm</w:t>
      </w:r>
      <w:r w:rsidR="0068063B" w:rsidRPr="00031942">
        <w:rPr>
          <w:rFonts w:ascii="Tahoma" w:hAnsi="Tahoma" w:cs="Tahoma"/>
          <w:b/>
          <w:bCs/>
          <w:sz w:val="22"/>
          <w:szCs w:val="22"/>
        </w:rPr>
        <w:t xml:space="preserve"> of Confession</w:t>
      </w:r>
      <w:r w:rsidR="00D2339D">
        <w:rPr>
          <w:rFonts w:ascii="Tahoma" w:hAnsi="Tahoma" w:cs="Tahoma"/>
          <w:b/>
          <w:bCs/>
        </w:rPr>
        <w:t xml:space="preserve"> </w:t>
      </w:r>
      <w:r w:rsidR="00D2339D">
        <w:rPr>
          <w:rFonts w:ascii="Tahoma" w:hAnsi="Tahoma" w:cs="Tahoma"/>
        </w:rPr>
        <w:t xml:space="preserve">– </w:t>
      </w:r>
      <w:r w:rsidR="00031942">
        <w:rPr>
          <w:rFonts w:ascii="Tahoma" w:hAnsi="Tahoma" w:cs="Tahoma"/>
          <w:sz w:val="22"/>
          <w:szCs w:val="22"/>
        </w:rPr>
        <w:t>NTH 486 (Ps. 51) – God, Be Merciful to Me</w:t>
      </w:r>
    </w:p>
    <w:p w14:paraId="7FF9C42D" w14:textId="31E298AE" w:rsidR="003C4BB2" w:rsidRPr="00292061" w:rsidRDefault="0068063B" w:rsidP="003C4BB2">
      <w:pPr>
        <w:rPr>
          <w:rFonts w:ascii="Tahoma" w:hAnsi="Tahoma" w:cs="Tahoma"/>
          <w:bCs/>
        </w:rPr>
      </w:pPr>
      <w:r>
        <w:rPr>
          <w:rFonts w:ascii="Tahoma" w:hAnsi="Tahoma" w:cs="Tahoma"/>
          <w:b/>
          <w:bCs/>
        </w:rPr>
        <w:t>Declaration of Pardon</w:t>
      </w:r>
      <w:r>
        <w:rPr>
          <w:rFonts w:ascii="Tahoma" w:hAnsi="Tahoma" w:cs="Tahoma"/>
        </w:rPr>
        <w:t xml:space="preserve"> – </w:t>
      </w:r>
      <w:bookmarkStart w:id="2" w:name="_Hlk45292179"/>
      <w:r w:rsidR="00C33E15" w:rsidRPr="00292061">
        <w:rPr>
          <w:rFonts w:ascii="Tahoma" w:hAnsi="Tahoma" w:cs="Tahoma"/>
          <w:bCs/>
        </w:rPr>
        <w:t xml:space="preserve">For our sake he made him to be sin who knew no sin, so that in him we might become the righteousness of God. </w:t>
      </w:r>
      <w:r w:rsidR="00C33E15" w:rsidRPr="00292061">
        <w:rPr>
          <w:rFonts w:ascii="Tahoma" w:hAnsi="Tahoma" w:cs="Tahoma"/>
          <w:bCs/>
        </w:rPr>
        <w:tab/>
        <w:t>2 Co</w:t>
      </w:r>
      <w:r w:rsidR="00C33E15">
        <w:rPr>
          <w:rFonts w:ascii="Tahoma" w:hAnsi="Tahoma" w:cs="Tahoma"/>
          <w:bCs/>
        </w:rPr>
        <w:t>rinthians</w:t>
      </w:r>
      <w:r w:rsidR="00C33E15" w:rsidRPr="00292061">
        <w:rPr>
          <w:rFonts w:ascii="Tahoma" w:hAnsi="Tahoma" w:cs="Tahoma"/>
          <w:bCs/>
        </w:rPr>
        <w:t xml:space="preserve"> 5:21</w:t>
      </w:r>
    </w:p>
    <w:bookmarkEnd w:id="2"/>
    <w:p w14:paraId="3D5E52E1" w14:textId="2BE7E79D" w:rsidR="006B683C" w:rsidRPr="006A2B91" w:rsidRDefault="006A2B91" w:rsidP="006B683C">
      <w:pPr>
        <w:rPr>
          <w:rFonts w:ascii="Tahoma" w:hAnsi="Tahoma" w:cs="Tahoma"/>
          <w:bCs/>
        </w:rPr>
      </w:pPr>
      <w:r>
        <w:rPr>
          <w:rFonts w:ascii="Tahoma" w:hAnsi="Tahoma" w:cs="Tahoma"/>
          <w:b/>
        </w:rPr>
        <w:t>Doxology</w:t>
      </w:r>
      <w:r>
        <w:rPr>
          <w:rFonts w:ascii="Tahoma" w:hAnsi="Tahoma" w:cs="Tahoma"/>
          <w:bCs/>
        </w:rPr>
        <w:t xml:space="preserve"> – NTH 731</w:t>
      </w:r>
    </w:p>
    <w:p w14:paraId="2AFF3050" w14:textId="77777777" w:rsidR="00C33E15" w:rsidRPr="00292061" w:rsidRDefault="00ED49D7" w:rsidP="00C33E15">
      <w:pPr>
        <w:rPr>
          <w:rFonts w:ascii="Tahoma" w:hAnsi="Tahoma" w:cs="Tahoma"/>
          <w:bCs/>
        </w:rPr>
      </w:pPr>
      <w:r>
        <w:rPr>
          <w:rFonts w:ascii="Tahoma" w:hAnsi="Tahoma" w:cs="Tahoma"/>
          <w:b/>
          <w:bCs/>
        </w:rPr>
        <w:t>Exhortation to Give</w:t>
      </w:r>
      <w:r>
        <w:rPr>
          <w:rFonts w:ascii="Tahoma" w:hAnsi="Tahoma" w:cs="Tahoma"/>
        </w:rPr>
        <w:t xml:space="preserve"> – </w:t>
      </w:r>
      <w:r w:rsidR="00C33E15" w:rsidRPr="00292061">
        <w:rPr>
          <w:rFonts w:ascii="Tahoma" w:hAnsi="Tahoma" w:cs="Tahoma"/>
          <w:bCs/>
        </w:rPr>
        <w:t xml:space="preserve">Each one must give as he has decided in his heart, not reluctantly or under compulsion, for God loves a cheerful giver. And God is able to make all grace abound to you, so that having all sufficiency in all things at all times, you may abound in every good work. </w:t>
      </w:r>
      <w:r w:rsidR="00C33E15" w:rsidRPr="00292061">
        <w:rPr>
          <w:rFonts w:ascii="Tahoma" w:hAnsi="Tahoma" w:cs="Tahoma"/>
          <w:bCs/>
          <w:color w:val="000000"/>
        </w:rPr>
        <w:t xml:space="preserve"> </w:t>
      </w:r>
      <w:r w:rsidR="00C33E15" w:rsidRPr="00292061">
        <w:rPr>
          <w:rFonts w:ascii="Tahoma" w:hAnsi="Tahoma" w:cs="Tahoma"/>
          <w:bCs/>
        </w:rPr>
        <w:t>2 Corinthians 9:</w:t>
      </w:r>
      <w:r w:rsidR="00C33E15">
        <w:rPr>
          <w:rFonts w:ascii="Tahoma" w:hAnsi="Tahoma" w:cs="Tahoma"/>
          <w:bCs/>
        </w:rPr>
        <w:t>7</w:t>
      </w:r>
      <w:r w:rsidR="00C33E15" w:rsidRPr="00292061">
        <w:rPr>
          <w:rFonts w:ascii="Tahoma" w:hAnsi="Tahoma" w:cs="Tahoma"/>
          <w:bCs/>
        </w:rPr>
        <w:t>-8</w:t>
      </w:r>
    </w:p>
    <w:p w14:paraId="340DCAF1" w14:textId="1AED3452" w:rsidR="006B683C" w:rsidRDefault="00ED49D7" w:rsidP="00D616D4">
      <w:pPr>
        <w:rPr>
          <w:rFonts w:ascii="Tahoma" w:hAnsi="Tahoma" w:cs="Tahoma"/>
          <w:b/>
          <w:bCs/>
        </w:rPr>
      </w:pPr>
      <w:r>
        <w:rPr>
          <w:rFonts w:ascii="Tahoma" w:hAnsi="Tahoma" w:cs="Tahoma"/>
          <w:b/>
          <w:bCs/>
        </w:rPr>
        <w:t>Prayer for Regular &amp; Diaconal Collections with Pastoral Prayer</w:t>
      </w:r>
    </w:p>
    <w:p w14:paraId="49E6AE47" w14:textId="162C92C2" w:rsidR="006B0838" w:rsidRPr="006B0838" w:rsidRDefault="00C33E15" w:rsidP="00D616D4">
      <w:pPr>
        <w:rPr>
          <w:rFonts w:ascii="Tahoma" w:hAnsi="Tahoma" w:cs="Tahoma"/>
        </w:rPr>
      </w:pPr>
      <w:r>
        <w:rPr>
          <w:rFonts w:ascii="Tahoma" w:hAnsi="Tahoma" w:cs="Tahoma"/>
          <w:b/>
          <w:bCs/>
        </w:rPr>
        <w:t>Hymn</w:t>
      </w:r>
      <w:r w:rsidR="006B0838">
        <w:rPr>
          <w:rFonts w:ascii="Tahoma" w:hAnsi="Tahoma" w:cs="Tahoma"/>
          <w:b/>
          <w:bCs/>
        </w:rPr>
        <w:t xml:space="preserve"> of </w:t>
      </w:r>
      <w:r>
        <w:rPr>
          <w:rFonts w:ascii="Tahoma" w:hAnsi="Tahoma" w:cs="Tahoma"/>
          <w:b/>
          <w:bCs/>
        </w:rPr>
        <w:t>Preparation</w:t>
      </w:r>
      <w:r w:rsidR="006B0838">
        <w:rPr>
          <w:rFonts w:ascii="Tahoma" w:hAnsi="Tahoma" w:cs="Tahoma"/>
          <w:b/>
          <w:bCs/>
        </w:rPr>
        <w:t xml:space="preserve"> </w:t>
      </w:r>
      <w:r w:rsidR="006B0838">
        <w:rPr>
          <w:rFonts w:ascii="Tahoma" w:hAnsi="Tahoma" w:cs="Tahoma"/>
        </w:rPr>
        <w:t xml:space="preserve">– </w:t>
      </w:r>
      <w:r>
        <w:rPr>
          <w:rFonts w:ascii="Tahoma" w:hAnsi="Tahoma" w:cs="Tahoma"/>
        </w:rPr>
        <w:t>NTH 476 – The Light of the World Is Jesus</w:t>
      </w:r>
    </w:p>
    <w:p w14:paraId="3BD33416" w14:textId="77777777" w:rsidR="0028226C" w:rsidRDefault="00F40B66" w:rsidP="0028226C">
      <w:pPr>
        <w:rPr>
          <w:rFonts w:ascii="Tahoma" w:hAnsi="Tahoma" w:cs="Tahoma"/>
        </w:rPr>
      </w:pPr>
      <w:r>
        <w:rPr>
          <w:rFonts w:ascii="Tahoma" w:hAnsi="Tahoma" w:cs="Tahoma"/>
          <w:b/>
          <w:bCs/>
        </w:rPr>
        <w:t xml:space="preserve">Scripture Readings </w:t>
      </w:r>
      <w:r>
        <w:rPr>
          <w:rFonts w:ascii="Tahoma" w:hAnsi="Tahoma" w:cs="Tahoma"/>
        </w:rPr>
        <w:t xml:space="preserve">– </w:t>
      </w:r>
      <w:r w:rsidR="0028226C">
        <w:rPr>
          <w:rFonts w:ascii="Tahoma" w:hAnsi="Tahoma" w:cs="Tahoma"/>
        </w:rPr>
        <w:t>OT: Isaiah 42:16-25 / NT: John 9:24-41</w:t>
      </w:r>
    </w:p>
    <w:p w14:paraId="3082100D" w14:textId="77777777" w:rsidR="0028226C" w:rsidRPr="001300AC" w:rsidRDefault="0028226C" w:rsidP="0028226C">
      <w:pPr>
        <w:rPr>
          <w:rFonts w:ascii="Tahoma" w:hAnsi="Tahoma" w:cs="Tahoma"/>
        </w:rPr>
      </w:pPr>
      <w:r w:rsidRPr="001300AC">
        <w:rPr>
          <w:rFonts w:ascii="Tahoma" w:hAnsi="Tahoma" w:cs="Tahoma"/>
        </w:rPr>
        <w:t xml:space="preserve">Isaiah 42:16–25 (ESV) </w:t>
      </w:r>
    </w:p>
    <w:p w14:paraId="08AE9752" w14:textId="77777777" w:rsidR="0028226C" w:rsidRPr="001300AC" w:rsidRDefault="0028226C" w:rsidP="0028226C">
      <w:pPr>
        <w:rPr>
          <w:rFonts w:ascii="Tahoma" w:hAnsi="Tahoma" w:cs="Tahoma"/>
        </w:rPr>
      </w:pPr>
      <w:r w:rsidRPr="001300AC">
        <w:rPr>
          <w:rFonts w:ascii="Tahoma" w:hAnsi="Tahoma" w:cs="Tahoma"/>
          <w:vertAlign w:val="superscript"/>
          <w:lang w:val="en"/>
        </w:rPr>
        <w:lastRenderedPageBreak/>
        <w:t>16</w:t>
      </w:r>
      <w:r w:rsidRPr="001300AC">
        <w:rPr>
          <w:rFonts w:ascii="Tahoma" w:hAnsi="Tahoma" w:cs="Tahoma"/>
          <w:lang w:val="en"/>
        </w:rPr>
        <w:t xml:space="preserve"> </w:t>
      </w:r>
      <w:r w:rsidRPr="001300AC">
        <w:rPr>
          <w:rFonts w:ascii="Tahoma" w:hAnsi="Tahoma" w:cs="Tahoma"/>
        </w:rPr>
        <w:t xml:space="preserve">And I will lead the blind in a way that they do not know, in paths that they have not known I will guide them. I will turn the darkness before them into light, the rough places into level ground. These are the things I do, and I do not forsake them. </w:t>
      </w:r>
      <w:r w:rsidRPr="001300AC">
        <w:rPr>
          <w:rFonts w:ascii="Tahoma" w:hAnsi="Tahoma" w:cs="Tahoma"/>
          <w:vertAlign w:val="superscript"/>
          <w:lang w:val="en"/>
        </w:rPr>
        <w:t>17</w:t>
      </w:r>
      <w:r w:rsidRPr="001300AC">
        <w:rPr>
          <w:rFonts w:ascii="Tahoma" w:hAnsi="Tahoma" w:cs="Tahoma"/>
          <w:lang w:val="en"/>
        </w:rPr>
        <w:t xml:space="preserve"> </w:t>
      </w:r>
      <w:r w:rsidRPr="001300AC">
        <w:rPr>
          <w:rFonts w:ascii="Tahoma" w:hAnsi="Tahoma" w:cs="Tahoma"/>
        </w:rPr>
        <w:t xml:space="preserve">They are turned back and utterly put to shame, who trust in carved idols, who say to metal images, “You are our gods.” </w:t>
      </w:r>
      <w:r w:rsidRPr="001300AC">
        <w:rPr>
          <w:rFonts w:ascii="Tahoma" w:hAnsi="Tahoma" w:cs="Tahoma"/>
          <w:vertAlign w:val="superscript"/>
          <w:lang w:val="en"/>
        </w:rPr>
        <w:t>18</w:t>
      </w:r>
      <w:r w:rsidRPr="001300AC">
        <w:rPr>
          <w:rFonts w:ascii="Tahoma" w:hAnsi="Tahoma" w:cs="Tahoma"/>
          <w:lang w:val="en"/>
        </w:rPr>
        <w:t xml:space="preserve"> </w:t>
      </w:r>
      <w:r w:rsidRPr="001300AC">
        <w:rPr>
          <w:rFonts w:ascii="Tahoma" w:hAnsi="Tahoma" w:cs="Tahoma"/>
        </w:rPr>
        <w:t xml:space="preserve">Hear, you deaf, and look, you blind, that you may see! </w:t>
      </w:r>
      <w:r w:rsidRPr="001300AC">
        <w:rPr>
          <w:rFonts w:ascii="Tahoma" w:hAnsi="Tahoma" w:cs="Tahoma"/>
          <w:vertAlign w:val="superscript"/>
          <w:lang w:val="en"/>
        </w:rPr>
        <w:t>19</w:t>
      </w:r>
      <w:r w:rsidRPr="001300AC">
        <w:rPr>
          <w:rFonts w:ascii="Tahoma" w:hAnsi="Tahoma" w:cs="Tahoma"/>
          <w:lang w:val="en"/>
        </w:rPr>
        <w:t xml:space="preserve"> </w:t>
      </w:r>
      <w:r w:rsidRPr="001300AC">
        <w:rPr>
          <w:rFonts w:ascii="Tahoma" w:hAnsi="Tahoma" w:cs="Tahoma"/>
        </w:rPr>
        <w:t xml:space="preserve">Who is blind but my servant, or deaf as my messenger whom I send? Who is blind as my dedicated one, or blind as the servant of the </w:t>
      </w:r>
      <w:r w:rsidRPr="001300AC">
        <w:rPr>
          <w:rFonts w:ascii="Tahoma" w:hAnsi="Tahoma" w:cs="Tahoma"/>
          <w:smallCaps/>
        </w:rPr>
        <w:t>Lord</w:t>
      </w:r>
      <w:r w:rsidRPr="001300AC">
        <w:rPr>
          <w:rFonts w:ascii="Tahoma" w:hAnsi="Tahoma" w:cs="Tahoma"/>
        </w:rPr>
        <w:t xml:space="preserve">? </w:t>
      </w:r>
      <w:r w:rsidRPr="001300AC">
        <w:rPr>
          <w:rFonts w:ascii="Tahoma" w:hAnsi="Tahoma" w:cs="Tahoma"/>
          <w:vertAlign w:val="superscript"/>
          <w:lang w:val="en"/>
        </w:rPr>
        <w:t>20</w:t>
      </w:r>
      <w:r w:rsidRPr="001300AC">
        <w:rPr>
          <w:rFonts w:ascii="Tahoma" w:hAnsi="Tahoma" w:cs="Tahoma"/>
          <w:lang w:val="en"/>
        </w:rPr>
        <w:t xml:space="preserve"> </w:t>
      </w:r>
      <w:r w:rsidRPr="001300AC">
        <w:rPr>
          <w:rFonts w:ascii="Tahoma" w:hAnsi="Tahoma" w:cs="Tahoma"/>
        </w:rPr>
        <w:t xml:space="preserve">He sees many things, but does not observe them; his ears are open, but he does not hear. </w:t>
      </w:r>
      <w:r w:rsidRPr="001300AC">
        <w:rPr>
          <w:rFonts w:ascii="Tahoma" w:hAnsi="Tahoma" w:cs="Tahoma"/>
          <w:vertAlign w:val="superscript"/>
          <w:lang w:val="en"/>
        </w:rPr>
        <w:t>21</w:t>
      </w:r>
      <w:r w:rsidRPr="001300AC">
        <w:rPr>
          <w:rFonts w:ascii="Tahoma" w:hAnsi="Tahoma" w:cs="Tahoma"/>
          <w:lang w:val="en"/>
        </w:rPr>
        <w:t xml:space="preserve"> </w:t>
      </w:r>
      <w:r w:rsidRPr="001300AC">
        <w:rPr>
          <w:rFonts w:ascii="Tahoma" w:hAnsi="Tahoma" w:cs="Tahoma"/>
        </w:rPr>
        <w:t xml:space="preserve">The </w:t>
      </w:r>
      <w:r w:rsidRPr="001300AC">
        <w:rPr>
          <w:rFonts w:ascii="Tahoma" w:hAnsi="Tahoma" w:cs="Tahoma"/>
          <w:smallCaps/>
        </w:rPr>
        <w:t>Lord</w:t>
      </w:r>
      <w:r w:rsidRPr="001300AC">
        <w:rPr>
          <w:rFonts w:ascii="Tahoma" w:hAnsi="Tahoma" w:cs="Tahoma"/>
        </w:rPr>
        <w:t xml:space="preserve"> was pleased, for his righteousness’ sake, to magnify his law and make it glorious. </w:t>
      </w:r>
      <w:r w:rsidRPr="001300AC">
        <w:rPr>
          <w:rFonts w:ascii="Tahoma" w:hAnsi="Tahoma" w:cs="Tahoma"/>
          <w:vertAlign w:val="superscript"/>
          <w:lang w:val="en"/>
        </w:rPr>
        <w:t>22</w:t>
      </w:r>
      <w:r w:rsidRPr="001300AC">
        <w:rPr>
          <w:rFonts w:ascii="Tahoma" w:hAnsi="Tahoma" w:cs="Tahoma"/>
          <w:lang w:val="en"/>
        </w:rPr>
        <w:t xml:space="preserve"> </w:t>
      </w:r>
      <w:r w:rsidRPr="001300AC">
        <w:rPr>
          <w:rFonts w:ascii="Tahoma" w:hAnsi="Tahoma" w:cs="Tahoma"/>
        </w:rPr>
        <w:t xml:space="preserve">But this is a people plundered and looted; they are all of them trapped in holes and hidden in prisons; they have become plunder with none to rescue, spoil with none to say, “Restore!” </w:t>
      </w:r>
      <w:r w:rsidRPr="001300AC">
        <w:rPr>
          <w:rFonts w:ascii="Tahoma" w:hAnsi="Tahoma" w:cs="Tahoma"/>
          <w:vertAlign w:val="superscript"/>
          <w:lang w:val="en"/>
        </w:rPr>
        <w:t>23</w:t>
      </w:r>
      <w:r w:rsidRPr="001300AC">
        <w:rPr>
          <w:rFonts w:ascii="Tahoma" w:hAnsi="Tahoma" w:cs="Tahoma"/>
          <w:lang w:val="en"/>
        </w:rPr>
        <w:t xml:space="preserve"> </w:t>
      </w:r>
      <w:r w:rsidRPr="001300AC">
        <w:rPr>
          <w:rFonts w:ascii="Tahoma" w:hAnsi="Tahoma" w:cs="Tahoma"/>
        </w:rPr>
        <w:t xml:space="preserve">Who among you will give ear to this, will attend and listen for the time to come? </w:t>
      </w:r>
      <w:r w:rsidRPr="001300AC">
        <w:rPr>
          <w:rFonts w:ascii="Tahoma" w:hAnsi="Tahoma" w:cs="Tahoma"/>
          <w:vertAlign w:val="superscript"/>
          <w:lang w:val="en"/>
        </w:rPr>
        <w:t>24</w:t>
      </w:r>
      <w:r w:rsidRPr="001300AC">
        <w:rPr>
          <w:rFonts w:ascii="Tahoma" w:hAnsi="Tahoma" w:cs="Tahoma"/>
          <w:lang w:val="en"/>
        </w:rPr>
        <w:t xml:space="preserve"> </w:t>
      </w:r>
      <w:r w:rsidRPr="001300AC">
        <w:rPr>
          <w:rFonts w:ascii="Tahoma" w:hAnsi="Tahoma" w:cs="Tahoma"/>
        </w:rPr>
        <w:t xml:space="preserve">Who gave up Jacob to the looter, and Israel to the plunderers? Was it not the </w:t>
      </w:r>
      <w:r w:rsidRPr="001300AC">
        <w:rPr>
          <w:rFonts w:ascii="Tahoma" w:hAnsi="Tahoma" w:cs="Tahoma"/>
          <w:smallCaps/>
        </w:rPr>
        <w:t>Lord</w:t>
      </w:r>
      <w:r w:rsidRPr="001300AC">
        <w:rPr>
          <w:rFonts w:ascii="Tahoma" w:hAnsi="Tahoma" w:cs="Tahoma"/>
        </w:rPr>
        <w:t xml:space="preserve">, against whom we have sinned, in whose ways they would not walk, and whose law they would not obey? </w:t>
      </w:r>
      <w:r w:rsidRPr="001300AC">
        <w:rPr>
          <w:rFonts w:ascii="Tahoma" w:hAnsi="Tahoma" w:cs="Tahoma"/>
          <w:vertAlign w:val="superscript"/>
          <w:lang w:val="en"/>
        </w:rPr>
        <w:t>25</w:t>
      </w:r>
      <w:r w:rsidRPr="001300AC">
        <w:rPr>
          <w:rFonts w:ascii="Tahoma" w:hAnsi="Tahoma" w:cs="Tahoma"/>
          <w:lang w:val="en"/>
        </w:rPr>
        <w:t xml:space="preserve"> </w:t>
      </w:r>
      <w:r w:rsidRPr="001300AC">
        <w:rPr>
          <w:rFonts w:ascii="Tahoma" w:hAnsi="Tahoma" w:cs="Tahoma"/>
        </w:rPr>
        <w:t xml:space="preserve">So he poured on him the heat of his anger and the might of battle; it set him on fire all around, but he did not understand; it burned him up, but he did not take it to heart. </w:t>
      </w:r>
    </w:p>
    <w:p w14:paraId="2CEFDB0A" w14:textId="77777777" w:rsidR="0028226C" w:rsidRPr="001300AC" w:rsidRDefault="0028226C" w:rsidP="0028226C">
      <w:pPr>
        <w:rPr>
          <w:rFonts w:ascii="Tahoma" w:hAnsi="Tahoma" w:cs="Tahoma"/>
        </w:rPr>
      </w:pPr>
      <w:r w:rsidRPr="001300AC">
        <w:rPr>
          <w:rFonts w:ascii="Tahoma" w:hAnsi="Tahoma" w:cs="Tahoma"/>
        </w:rPr>
        <w:t xml:space="preserve">John 9:24–41 (ESV) </w:t>
      </w:r>
    </w:p>
    <w:p w14:paraId="08B2D598" w14:textId="77777777" w:rsidR="0028226C" w:rsidRPr="001300AC" w:rsidRDefault="0028226C" w:rsidP="0028226C">
      <w:pPr>
        <w:rPr>
          <w:rFonts w:ascii="Tahoma" w:hAnsi="Tahoma" w:cs="Tahoma"/>
        </w:rPr>
      </w:pPr>
      <w:r w:rsidRPr="001300AC">
        <w:rPr>
          <w:rFonts w:ascii="Tahoma" w:hAnsi="Tahoma" w:cs="Tahoma"/>
          <w:vertAlign w:val="superscript"/>
          <w:lang w:val="en"/>
        </w:rPr>
        <w:t>24</w:t>
      </w:r>
      <w:r w:rsidRPr="001300AC">
        <w:rPr>
          <w:rFonts w:ascii="Tahoma" w:hAnsi="Tahoma" w:cs="Tahoma"/>
          <w:lang w:val="en"/>
        </w:rPr>
        <w:t xml:space="preserve"> </w:t>
      </w:r>
      <w:r w:rsidRPr="001300AC">
        <w:rPr>
          <w:rFonts w:ascii="Tahoma" w:hAnsi="Tahoma" w:cs="Tahoma"/>
        </w:rPr>
        <w:t xml:space="preserve">So for the second time they called the man who had been blind and said to him, “Give glory to God. We know that this man is a sinner.” </w:t>
      </w:r>
      <w:r w:rsidRPr="001300AC">
        <w:rPr>
          <w:rFonts w:ascii="Tahoma" w:hAnsi="Tahoma" w:cs="Tahoma"/>
          <w:vertAlign w:val="superscript"/>
          <w:lang w:val="en"/>
        </w:rPr>
        <w:t>25</w:t>
      </w:r>
      <w:r w:rsidRPr="001300AC">
        <w:rPr>
          <w:rFonts w:ascii="Tahoma" w:hAnsi="Tahoma" w:cs="Tahoma"/>
          <w:lang w:val="en"/>
        </w:rPr>
        <w:t xml:space="preserve"> </w:t>
      </w:r>
      <w:r w:rsidRPr="001300AC">
        <w:rPr>
          <w:rFonts w:ascii="Tahoma" w:hAnsi="Tahoma" w:cs="Tahoma"/>
        </w:rPr>
        <w:t xml:space="preserve">He answered, “Whether he is a sinner I do not know. One thing I do know, that though I was blind, now I see.” </w:t>
      </w:r>
      <w:r w:rsidRPr="001300AC">
        <w:rPr>
          <w:rFonts w:ascii="Tahoma" w:hAnsi="Tahoma" w:cs="Tahoma"/>
          <w:vertAlign w:val="superscript"/>
          <w:lang w:val="en"/>
        </w:rPr>
        <w:t>26</w:t>
      </w:r>
      <w:r w:rsidRPr="001300AC">
        <w:rPr>
          <w:rFonts w:ascii="Tahoma" w:hAnsi="Tahoma" w:cs="Tahoma"/>
          <w:lang w:val="en"/>
        </w:rPr>
        <w:t xml:space="preserve"> </w:t>
      </w:r>
      <w:r w:rsidRPr="001300AC">
        <w:rPr>
          <w:rFonts w:ascii="Tahoma" w:hAnsi="Tahoma" w:cs="Tahoma"/>
        </w:rPr>
        <w:t xml:space="preserve">They said to him, “What did he do to you? How did he open your eyes?” </w:t>
      </w:r>
      <w:r w:rsidRPr="001300AC">
        <w:rPr>
          <w:rFonts w:ascii="Tahoma" w:hAnsi="Tahoma" w:cs="Tahoma"/>
          <w:vertAlign w:val="superscript"/>
          <w:lang w:val="en"/>
        </w:rPr>
        <w:t>27</w:t>
      </w:r>
      <w:r w:rsidRPr="001300AC">
        <w:rPr>
          <w:rFonts w:ascii="Tahoma" w:hAnsi="Tahoma" w:cs="Tahoma"/>
          <w:lang w:val="en"/>
        </w:rPr>
        <w:t xml:space="preserve"> </w:t>
      </w:r>
      <w:r w:rsidRPr="001300AC">
        <w:rPr>
          <w:rFonts w:ascii="Tahoma" w:hAnsi="Tahoma" w:cs="Tahoma"/>
        </w:rPr>
        <w:t xml:space="preserve">He answered them, “I have told you already, and you would not listen. Why do you want to hear it again? Do you also want to become his disciples?” </w:t>
      </w:r>
      <w:r w:rsidRPr="001300AC">
        <w:rPr>
          <w:rFonts w:ascii="Tahoma" w:hAnsi="Tahoma" w:cs="Tahoma"/>
          <w:vertAlign w:val="superscript"/>
          <w:lang w:val="en"/>
        </w:rPr>
        <w:t>28</w:t>
      </w:r>
      <w:r w:rsidRPr="001300AC">
        <w:rPr>
          <w:rFonts w:ascii="Tahoma" w:hAnsi="Tahoma" w:cs="Tahoma"/>
          <w:lang w:val="en"/>
        </w:rPr>
        <w:t xml:space="preserve"> </w:t>
      </w:r>
      <w:r w:rsidRPr="001300AC">
        <w:rPr>
          <w:rFonts w:ascii="Tahoma" w:hAnsi="Tahoma" w:cs="Tahoma"/>
        </w:rPr>
        <w:t xml:space="preserve">And they reviled him, saying, “You are his disciple, but we are disciples of Moses. </w:t>
      </w:r>
      <w:r w:rsidRPr="001300AC">
        <w:rPr>
          <w:rFonts w:ascii="Tahoma" w:hAnsi="Tahoma" w:cs="Tahoma"/>
          <w:vertAlign w:val="superscript"/>
          <w:lang w:val="en"/>
        </w:rPr>
        <w:t>29</w:t>
      </w:r>
      <w:r w:rsidRPr="001300AC">
        <w:rPr>
          <w:rFonts w:ascii="Tahoma" w:hAnsi="Tahoma" w:cs="Tahoma"/>
          <w:lang w:val="en"/>
        </w:rPr>
        <w:t xml:space="preserve"> </w:t>
      </w:r>
      <w:r w:rsidRPr="001300AC">
        <w:rPr>
          <w:rFonts w:ascii="Tahoma" w:hAnsi="Tahoma" w:cs="Tahoma"/>
        </w:rPr>
        <w:t xml:space="preserve">We know that God has spoken to Moses, but as for this man, we do not know where he comes from.” </w:t>
      </w:r>
      <w:r w:rsidRPr="001300AC">
        <w:rPr>
          <w:rFonts w:ascii="Tahoma" w:hAnsi="Tahoma" w:cs="Tahoma"/>
          <w:vertAlign w:val="superscript"/>
          <w:lang w:val="en"/>
        </w:rPr>
        <w:t>30</w:t>
      </w:r>
      <w:r w:rsidRPr="001300AC">
        <w:rPr>
          <w:rFonts w:ascii="Tahoma" w:hAnsi="Tahoma" w:cs="Tahoma"/>
          <w:lang w:val="en"/>
        </w:rPr>
        <w:t xml:space="preserve"> </w:t>
      </w:r>
      <w:r w:rsidRPr="001300AC">
        <w:rPr>
          <w:rFonts w:ascii="Tahoma" w:hAnsi="Tahoma" w:cs="Tahoma"/>
        </w:rPr>
        <w:t xml:space="preserve">The man answered, “Why, this is an amazing thing! You do not know where he comes from, and yet he opened my eyes. </w:t>
      </w:r>
      <w:r w:rsidRPr="001300AC">
        <w:rPr>
          <w:rFonts w:ascii="Tahoma" w:hAnsi="Tahoma" w:cs="Tahoma"/>
          <w:vertAlign w:val="superscript"/>
          <w:lang w:val="en"/>
        </w:rPr>
        <w:t>31</w:t>
      </w:r>
      <w:r w:rsidRPr="001300AC">
        <w:rPr>
          <w:rFonts w:ascii="Tahoma" w:hAnsi="Tahoma" w:cs="Tahoma"/>
          <w:lang w:val="en"/>
        </w:rPr>
        <w:t xml:space="preserve"> </w:t>
      </w:r>
      <w:r w:rsidRPr="001300AC">
        <w:rPr>
          <w:rFonts w:ascii="Tahoma" w:hAnsi="Tahoma" w:cs="Tahoma"/>
        </w:rPr>
        <w:t xml:space="preserve">We know that God does not listen to sinners, but if anyone is a worshiper of God and does his will, God listens to him. </w:t>
      </w:r>
      <w:r w:rsidRPr="001300AC">
        <w:rPr>
          <w:rFonts w:ascii="Tahoma" w:hAnsi="Tahoma" w:cs="Tahoma"/>
          <w:vertAlign w:val="superscript"/>
          <w:lang w:val="en"/>
        </w:rPr>
        <w:t>32</w:t>
      </w:r>
      <w:r w:rsidRPr="001300AC">
        <w:rPr>
          <w:rFonts w:ascii="Tahoma" w:hAnsi="Tahoma" w:cs="Tahoma"/>
          <w:lang w:val="en"/>
        </w:rPr>
        <w:t xml:space="preserve"> </w:t>
      </w:r>
      <w:r w:rsidRPr="001300AC">
        <w:rPr>
          <w:rFonts w:ascii="Tahoma" w:hAnsi="Tahoma" w:cs="Tahoma"/>
        </w:rPr>
        <w:t xml:space="preserve">Never since the world began has it been heard that anyone opened the eyes of a man born blind. </w:t>
      </w:r>
      <w:r w:rsidRPr="001300AC">
        <w:rPr>
          <w:rFonts w:ascii="Tahoma" w:hAnsi="Tahoma" w:cs="Tahoma"/>
          <w:vertAlign w:val="superscript"/>
          <w:lang w:val="en"/>
        </w:rPr>
        <w:t>33</w:t>
      </w:r>
      <w:r w:rsidRPr="001300AC">
        <w:rPr>
          <w:rFonts w:ascii="Tahoma" w:hAnsi="Tahoma" w:cs="Tahoma"/>
          <w:lang w:val="en"/>
        </w:rPr>
        <w:t xml:space="preserve"> </w:t>
      </w:r>
      <w:r w:rsidRPr="001300AC">
        <w:rPr>
          <w:rFonts w:ascii="Tahoma" w:hAnsi="Tahoma" w:cs="Tahoma"/>
        </w:rPr>
        <w:t xml:space="preserve">If this man were not from God, he could do nothing.” </w:t>
      </w:r>
      <w:r w:rsidRPr="001300AC">
        <w:rPr>
          <w:rFonts w:ascii="Tahoma" w:hAnsi="Tahoma" w:cs="Tahoma"/>
          <w:vertAlign w:val="superscript"/>
          <w:lang w:val="en"/>
        </w:rPr>
        <w:t>34</w:t>
      </w:r>
      <w:r w:rsidRPr="001300AC">
        <w:rPr>
          <w:rFonts w:ascii="Tahoma" w:hAnsi="Tahoma" w:cs="Tahoma"/>
          <w:lang w:val="en"/>
        </w:rPr>
        <w:t xml:space="preserve"> </w:t>
      </w:r>
      <w:r w:rsidRPr="001300AC">
        <w:rPr>
          <w:rFonts w:ascii="Tahoma" w:hAnsi="Tahoma" w:cs="Tahoma"/>
        </w:rPr>
        <w:t xml:space="preserve">They answered him, “You were born in utter sin, and would you teach us?” And they cast him out. </w:t>
      </w:r>
      <w:r w:rsidRPr="001300AC">
        <w:rPr>
          <w:rFonts w:ascii="Tahoma" w:hAnsi="Tahoma" w:cs="Tahoma"/>
          <w:vertAlign w:val="superscript"/>
          <w:lang w:val="en"/>
        </w:rPr>
        <w:t>35</w:t>
      </w:r>
      <w:r w:rsidRPr="001300AC">
        <w:rPr>
          <w:rFonts w:ascii="Tahoma" w:hAnsi="Tahoma" w:cs="Tahoma"/>
          <w:lang w:val="en"/>
        </w:rPr>
        <w:t xml:space="preserve"> </w:t>
      </w:r>
      <w:r w:rsidRPr="001300AC">
        <w:rPr>
          <w:rFonts w:ascii="Tahoma" w:hAnsi="Tahoma" w:cs="Tahoma"/>
        </w:rPr>
        <w:t xml:space="preserve">Jesus heard that they had cast him out, and having found him he said, “Do you believe in the Son of Man?” </w:t>
      </w:r>
      <w:r w:rsidRPr="001300AC">
        <w:rPr>
          <w:rFonts w:ascii="Tahoma" w:hAnsi="Tahoma" w:cs="Tahoma"/>
          <w:vertAlign w:val="superscript"/>
          <w:lang w:val="en"/>
        </w:rPr>
        <w:t>36</w:t>
      </w:r>
      <w:r w:rsidRPr="001300AC">
        <w:rPr>
          <w:rFonts w:ascii="Tahoma" w:hAnsi="Tahoma" w:cs="Tahoma"/>
          <w:lang w:val="en"/>
        </w:rPr>
        <w:t xml:space="preserve"> </w:t>
      </w:r>
      <w:r w:rsidRPr="001300AC">
        <w:rPr>
          <w:rFonts w:ascii="Tahoma" w:hAnsi="Tahoma" w:cs="Tahoma"/>
        </w:rPr>
        <w:t xml:space="preserve">He answered, “And who is he, sir, that I may believe in him?” </w:t>
      </w:r>
      <w:r w:rsidRPr="001300AC">
        <w:rPr>
          <w:rFonts w:ascii="Tahoma" w:hAnsi="Tahoma" w:cs="Tahoma"/>
          <w:vertAlign w:val="superscript"/>
          <w:lang w:val="en"/>
        </w:rPr>
        <w:t>37</w:t>
      </w:r>
      <w:r w:rsidRPr="001300AC">
        <w:rPr>
          <w:rFonts w:ascii="Tahoma" w:hAnsi="Tahoma" w:cs="Tahoma"/>
          <w:lang w:val="en"/>
        </w:rPr>
        <w:t xml:space="preserve"> </w:t>
      </w:r>
      <w:r w:rsidRPr="001300AC">
        <w:rPr>
          <w:rFonts w:ascii="Tahoma" w:hAnsi="Tahoma" w:cs="Tahoma"/>
        </w:rPr>
        <w:t xml:space="preserve">Jesus said to him, “You have seen him, and it is he who is speaking to you.” </w:t>
      </w:r>
      <w:r w:rsidRPr="001300AC">
        <w:rPr>
          <w:rFonts w:ascii="Tahoma" w:hAnsi="Tahoma" w:cs="Tahoma"/>
          <w:vertAlign w:val="superscript"/>
          <w:lang w:val="en"/>
        </w:rPr>
        <w:t>38</w:t>
      </w:r>
      <w:r w:rsidRPr="001300AC">
        <w:rPr>
          <w:rFonts w:ascii="Tahoma" w:hAnsi="Tahoma" w:cs="Tahoma"/>
          <w:lang w:val="en"/>
        </w:rPr>
        <w:t xml:space="preserve"> </w:t>
      </w:r>
      <w:r w:rsidRPr="001300AC">
        <w:rPr>
          <w:rFonts w:ascii="Tahoma" w:hAnsi="Tahoma" w:cs="Tahoma"/>
        </w:rPr>
        <w:t xml:space="preserve">He said, “Lord, I believe,” and he worshiped him. </w:t>
      </w:r>
      <w:r w:rsidRPr="001300AC">
        <w:rPr>
          <w:rFonts w:ascii="Tahoma" w:hAnsi="Tahoma" w:cs="Tahoma"/>
          <w:vertAlign w:val="superscript"/>
          <w:lang w:val="en"/>
        </w:rPr>
        <w:t>39</w:t>
      </w:r>
      <w:r w:rsidRPr="001300AC">
        <w:rPr>
          <w:rFonts w:ascii="Tahoma" w:hAnsi="Tahoma" w:cs="Tahoma"/>
          <w:lang w:val="en"/>
        </w:rPr>
        <w:t xml:space="preserve"> </w:t>
      </w:r>
      <w:r w:rsidRPr="001300AC">
        <w:rPr>
          <w:rFonts w:ascii="Tahoma" w:hAnsi="Tahoma" w:cs="Tahoma"/>
        </w:rPr>
        <w:t xml:space="preserve">Jesus said, “For judgment I came into this world, that those who do not see may see, and those who see may become blind.” </w:t>
      </w:r>
      <w:r w:rsidRPr="001300AC">
        <w:rPr>
          <w:rFonts w:ascii="Tahoma" w:hAnsi="Tahoma" w:cs="Tahoma"/>
          <w:vertAlign w:val="superscript"/>
          <w:lang w:val="en"/>
        </w:rPr>
        <w:t>40</w:t>
      </w:r>
      <w:r w:rsidRPr="001300AC">
        <w:rPr>
          <w:rFonts w:ascii="Tahoma" w:hAnsi="Tahoma" w:cs="Tahoma"/>
          <w:lang w:val="en"/>
        </w:rPr>
        <w:t xml:space="preserve"> </w:t>
      </w:r>
      <w:r w:rsidRPr="001300AC">
        <w:rPr>
          <w:rFonts w:ascii="Tahoma" w:hAnsi="Tahoma" w:cs="Tahoma"/>
        </w:rPr>
        <w:t xml:space="preserve">Some of the Pharisees near him heard these things, and said to him, “Are we also blind?” </w:t>
      </w:r>
      <w:r w:rsidRPr="001300AC">
        <w:rPr>
          <w:rFonts w:ascii="Tahoma" w:hAnsi="Tahoma" w:cs="Tahoma"/>
          <w:vertAlign w:val="superscript"/>
          <w:lang w:val="en"/>
        </w:rPr>
        <w:t>41</w:t>
      </w:r>
      <w:r w:rsidRPr="001300AC">
        <w:rPr>
          <w:rFonts w:ascii="Tahoma" w:hAnsi="Tahoma" w:cs="Tahoma"/>
          <w:lang w:val="en"/>
        </w:rPr>
        <w:t xml:space="preserve"> </w:t>
      </w:r>
      <w:r w:rsidRPr="001300AC">
        <w:rPr>
          <w:rFonts w:ascii="Tahoma" w:hAnsi="Tahoma" w:cs="Tahoma"/>
        </w:rPr>
        <w:t xml:space="preserve">Jesus said to them, “If you were blind, you would have no guilt; but now that you say, ‘We see,’ your guilt remains. </w:t>
      </w:r>
    </w:p>
    <w:p w14:paraId="4FB8DC38" w14:textId="77777777" w:rsidR="0028226C" w:rsidRDefault="0028226C" w:rsidP="0028226C">
      <w:pPr>
        <w:rPr>
          <w:rFonts w:ascii="Tahoma" w:hAnsi="Tahoma" w:cs="Tahoma"/>
          <w:b/>
          <w:bCs/>
        </w:rPr>
      </w:pPr>
      <w:r>
        <w:rPr>
          <w:rFonts w:ascii="Tahoma" w:hAnsi="Tahoma" w:cs="Tahoma"/>
          <w:b/>
          <w:bCs/>
        </w:rPr>
        <w:t>Prayer for Illumination</w:t>
      </w:r>
    </w:p>
    <w:p w14:paraId="01E52C6F" w14:textId="77777777" w:rsidR="0028226C" w:rsidRPr="00C44366" w:rsidRDefault="0028226C" w:rsidP="0028226C">
      <w:pPr>
        <w:rPr>
          <w:rFonts w:ascii="Tahoma" w:hAnsi="Tahoma" w:cs="Tahoma"/>
        </w:rPr>
      </w:pPr>
      <w:r>
        <w:rPr>
          <w:rFonts w:ascii="Tahoma" w:hAnsi="Tahoma" w:cs="Tahoma"/>
          <w:b/>
          <w:bCs/>
        </w:rPr>
        <w:t>Communion Sermon</w:t>
      </w:r>
      <w:r>
        <w:rPr>
          <w:rFonts w:ascii="Tahoma" w:hAnsi="Tahoma" w:cs="Tahoma"/>
        </w:rPr>
        <w:t xml:space="preserve"> – </w:t>
      </w:r>
      <w:r w:rsidRPr="00C44366">
        <w:rPr>
          <w:rFonts w:ascii="Tahoma" w:hAnsi="Tahoma" w:cs="Tahoma"/>
        </w:rPr>
        <w:t>An Exposition of John 9:35-41: “Seeing (Spiritually) Is Believing”</w:t>
      </w:r>
    </w:p>
    <w:p w14:paraId="4FE65ADE" w14:textId="77777777" w:rsidR="0028226C" w:rsidRPr="00C44366" w:rsidRDefault="0028226C" w:rsidP="0028226C">
      <w:pPr>
        <w:rPr>
          <w:rFonts w:ascii="Tahoma" w:hAnsi="Tahoma" w:cs="Tahoma"/>
        </w:rPr>
      </w:pPr>
      <w:r w:rsidRPr="00C44366">
        <w:rPr>
          <w:rFonts w:ascii="Tahoma" w:hAnsi="Tahoma" w:cs="Tahoma"/>
        </w:rPr>
        <w:t>Jesus opens spiritually blind eyes – but leaves those who think they see in their blindness.</w:t>
      </w:r>
    </w:p>
    <w:p w14:paraId="5338C77F" w14:textId="77777777" w:rsidR="0028226C" w:rsidRDefault="0028226C" w:rsidP="0028226C">
      <w:pPr>
        <w:pStyle w:val="ListParagraph"/>
        <w:numPr>
          <w:ilvl w:val="0"/>
          <w:numId w:val="8"/>
        </w:numPr>
        <w:spacing w:after="160" w:line="259" w:lineRule="auto"/>
        <w:rPr>
          <w:rFonts w:ascii="Tahoma" w:hAnsi="Tahoma" w:cs="Tahoma"/>
        </w:rPr>
      </w:pPr>
      <w:r w:rsidRPr="00C44366">
        <w:rPr>
          <w:rFonts w:ascii="Tahoma" w:hAnsi="Tahoma" w:cs="Tahoma"/>
        </w:rPr>
        <w:lastRenderedPageBreak/>
        <w:t xml:space="preserve">Jesus </w:t>
      </w:r>
      <w:r>
        <w:rPr>
          <w:rFonts w:ascii="Tahoma" w:hAnsi="Tahoma" w:cs="Tahoma"/>
        </w:rPr>
        <w:t>is seen, believed in, and worshiped by the once-blind man. (John 9:35-38)</w:t>
      </w:r>
    </w:p>
    <w:p w14:paraId="444A439B" w14:textId="77777777" w:rsidR="0028226C" w:rsidRPr="00C44366" w:rsidRDefault="0028226C" w:rsidP="0028226C">
      <w:pPr>
        <w:pStyle w:val="ListParagraph"/>
        <w:numPr>
          <w:ilvl w:val="0"/>
          <w:numId w:val="8"/>
        </w:numPr>
        <w:spacing w:after="160" w:line="259" w:lineRule="auto"/>
        <w:rPr>
          <w:rFonts w:ascii="Tahoma" w:hAnsi="Tahoma" w:cs="Tahoma"/>
        </w:rPr>
      </w:pPr>
      <w:r>
        <w:rPr>
          <w:rFonts w:ascii="Tahoma" w:hAnsi="Tahoma" w:cs="Tahoma"/>
        </w:rPr>
        <w:t>Jesus is a light which divides – some blind see, but those who claim to see remain in darkness. (John 9:39-41)</w:t>
      </w:r>
    </w:p>
    <w:p w14:paraId="04FB1AD0" w14:textId="70105D6F" w:rsidR="00B747D9" w:rsidRDefault="00B747D9" w:rsidP="0028226C">
      <w:pPr>
        <w:rPr>
          <w:rFonts w:ascii="Tahoma" w:hAnsi="Tahoma" w:cs="Tahoma"/>
          <w:b/>
          <w:bCs/>
        </w:rPr>
      </w:pPr>
      <w:r>
        <w:rPr>
          <w:rFonts w:ascii="Tahoma" w:hAnsi="Tahoma" w:cs="Tahoma"/>
          <w:b/>
          <w:bCs/>
        </w:rPr>
        <w:t>Prayer of Application</w:t>
      </w:r>
    </w:p>
    <w:p w14:paraId="5FA518E6" w14:textId="5F81456B" w:rsidR="00F43583" w:rsidRDefault="004F7FC8" w:rsidP="0089644D">
      <w:pPr>
        <w:spacing w:after="0"/>
        <w:rPr>
          <w:rFonts w:ascii="Tahoma" w:hAnsi="Tahoma" w:cs="Tahoma"/>
          <w:b/>
          <w:bCs/>
        </w:rPr>
      </w:pPr>
      <w:r>
        <w:rPr>
          <w:rFonts w:ascii="Tahoma" w:hAnsi="Tahoma" w:cs="Tahoma"/>
          <w:b/>
          <w:bCs/>
        </w:rPr>
        <w:t>Sacrament of the Lord’s Supper</w:t>
      </w:r>
    </w:p>
    <w:p w14:paraId="648F5B74" w14:textId="65D49D89" w:rsidR="00914F1B" w:rsidRPr="00914F1B" w:rsidRDefault="00914F1B" w:rsidP="00914F1B">
      <w:pPr>
        <w:spacing w:after="0"/>
        <w:rPr>
          <w:rFonts w:ascii="Tahoma" w:hAnsi="Tahoma" w:cs="Tahoma"/>
        </w:rPr>
      </w:pPr>
      <w:r w:rsidRPr="00914F1B">
        <w:rPr>
          <w:rFonts w:ascii="Tahoma" w:hAnsi="Tahoma" w:cs="Tahoma"/>
        </w:rPr>
        <w:t xml:space="preserve">(Bread: NTH </w:t>
      </w:r>
      <w:r w:rsidR="006B0838">
        <w:rPr>
          <w:rFonts w:ascii="Tahoma" w:hAnsi="Tahoma" w:cs="Tahoma"/>
        </w:rPr>
        <w:t>2</w:t>
      </w:r>
      <w:r w:rsidR="0028226C">
        <w:rPr>
          <w:rFonts w:ascii="Tahoma" w:hAnsi="Tahoma" w:cs="Tahoma"/>
        </w:rPr>
        <w:t>46</w:t>
      </w:r>
      <w:r w:rsidR="006B0838">
        <w:rPr>
          <w:rFonts w:ascii="Tahoma" w:hAnsi="Tahoma" w:cs="Tahoma"/>
        </w:rPr>
        <w:t xml:space="preserve"> – </w:t>
      </w:r>
      <w:r w:rsidR="0028226C">
        <w:rPr>
          <w:rFonts w:ascii="Tahoma" w:hAnsi="Tahoma" w:cs="Tahoma"/>
        </w:rPr>
        <w:t>Man of Sorrows</w:t>
      </w:r>
      <w:r w:rsidRPr="00914F1B">
        <w:rPr>
          <w:rFonts w:ascii="Tahoma" w:hAnsi="Tahoma" w:cs="Tahoma"/>
        </w:rPr>
        <w:t xml:space="preserve"> / Cup: </w:t>
      </w:r>
      <w:r w:rsidR="0028226C">
        <w:rPr>
          <w:rFonts w:ascii="Tahoma" w:hAnsi="Tahoma" w:cs="Tahoma"/>
        </w:rPr>
        <w:t>NTH 480 – Come, for the Feast Is Spread</w:t>
      </w:r>
      <w:r w:rsidRPr="00914F1B">
        <w:rPr>
          <w:rFonts w:ascii="Tahoma" w:hAnsi="Tahoma" w:cs="Tahoma"/>
        </w:rPr>
        <w:t>)</w:t>
      </w:r>
    </w:p>
    <w:p w14:paraId="5B3CF4D5" w14:textId="28AC8FED" w:rsidR="004F7FC8" w:rsidRDefault="004F7FC8" w:rsidP="00350440">
      <w:pPr>
        <w:pStyle w:val="ListParagraph"/>
        <w:numPr>
          <w:ilvl w:val="0"/>
          <w:numId w:val="1"/>
        </w:numPr>
        <w:rPr>
          <w:rFonts w:ascii="Tahoma" w:hAnsi="Tahoma" w:cs="Tahoma"/>
        </w:rPr>
      </w:pPr>
      <w:r w:rsidRPr="00F43583">
        <w:rPr>
          <w:rFonts w:ascii="Tahoma" w:hAnsi="Tahoma" w:cs="Tahoma"/>
        </w:rPr>
        <w:t>Invitation</w:t>
      </w:r>
      <w:r w:rsidR="00E75626">
        <w:rPr>
          <w:rFonts w:ascii="Tahoma" w:hAnsi="Tahoma" w:cs="Tahoma"/>
        </w:rPr>
        <w:t>,</w:t>
      </w:r>
      <w:r w:rsidRPr="00F43583">
        <w:rPr>
          <w:rFonts w:ascii="Tahoma" w:hAnsi="Tahoma" w:cs="Tahoma"/>
        </w:rPr>
        <w:t xml:space="preserve"> Warning</w:t>
      </w:r>
      <w:r w:rsidR="00E75626">
        <w:rPr>
          <w:rFonts w:ascii="Tahoma" w:hAnsi="Tahoma" w:cs="Tahoma"/>
        </w:rPr>
        <w:t>, and Prayer of Consecration</w:t>
      </w:r>
    </w:p>
    <w:p w14:paraId="7F1A33F0" w14:textId="5D60351C" w:rsidR="0028226C" w:rsidRDefault="0028226C" w:rsidP="00350440">
      <w:pPr>
        <w:pStyle w:val="ListParagraph"/>
        <w:numPr>
          <w:ilvl w:val="0"/>
          <w:numId w:val="1"/>
        </w:numPr>
        <w:rPr>
          <w:rFonts w:ascii="Tahoma" w:hAnsi="Tahoma" w:cs="Tahoma"/>
        </w:rPr>
      </w:pPr>
      <w:r>
        <w:rPr>
          <w:rFonts w:ascii="Tahoma" w:hAnsi="Tahoma" w:cs="Tahoma"/>
        </w:rPr>
        <w:t>Confession of Faith: The Apostles’ Creed</w:t>
      </w:r>
    </w:p>
    <w:p w14:paraId="71B8F90A" w14:textId="311E85E4" w:rsidR="004F7FC8" w:rsidRDefault="004F7FC8" w:rsidP="00350440">
      <w:pPr>
        <w:pStyle w:val="ListParagraph"/>
        <w:numPr>
          <w:ilvl w:val="0"/>
          <w:numId w:val="1"/>
        </w:numPr>
        <w:rPr>
          <w:rFonts w:ascii="Tahoma" w:hAnsi="Tahoma" w:cs="Tahoma"/>
        </w:rPr>
      </w:pPr>
      <w:r>
        <w:rPr>
          <w:rFonts w:ascii="Tahoma" w:hAnsi="Tahoma" w:cs="Tahoma"/>
        </w:rPr>
        <w:t>Serving the Supper</w:t>
      </w:r>
    </w:p>
    <w:p w14:paraId="7B033884" w14:textId="033D1FF8" w:rsidR="004F7FC8" w:rsidRPr="004F7FC8" w:rsidRDefault="004F7FC8" w:rsidP="00350440">
      <w:pPr>
        <w:pStyle w:val="ListParagraph"/>
        <w:numPr>
          <w:ilvl w:val="0"/>
          <w:numId w:val="1"/>
        </w:numPr>
        <w:rPr>
          <w:rFonts w:ascii="Tahoma" w:hAnsi="Tahoma" w:cs="Tahoma"/>
        </w:rPr>
      </w:pPr>
      <w:r>
        <w:rPr>
          <w:rFonts w:ascii="Tahoma" w:hAnsi="Tahoma" w:cs="Tahoma"/>
        </w:rPr>
        <w:t>Prayer of Thanksgiving</w:t>
      </w:r>
    </w:p>
    <w:p w14:paraId="340D340C" w14:textId="69C742E2" w:rsidR="006B683C" w:rsidRPr="006B683C" w:rsidRDefault="00DC0512" w:rsidP="003A4948">
      <w:pPr>
        <w:rPr>
          <w:rFonts w:ascii="Tahoma" w:hAnsi="Tahoma" w:cs="Tahoma"/>
        </w:rPr>
      </w:pPr>
      <w:r>
        <w:rPr>
          <w:rFonts w:ascii="Tahoma" w:hAnsi="Tahoma" w:cs="Tahoma"/>
          <w:b/>
          <w:bCs/>
        </w:rPr>
        <w:t>Closing Song</w:t>
      </w:r>
      <w:r w:rsidR="00B747D9">
        <w:rPr>
          <w:rFonts w:ascii="Tahoma" w:hAnsi="Tahoma" w:cs="Tahoma"/>
        </w:rPr>
        <w:t xml:space="preserve"> –</w:t>
      </w:r>
      <w:r w:rsidR="0033456F">
        <w:rPr>
          <w:rFonts w:ascii="Tahoma" w:hAnsi="Tahoma" w:cs="Tahoma"/>
        </w:rPr>
        <w:t xml:space="preserve"> </w:t>
      </w:r>
      <w:r w:rsidR="003A4948">
        <w:rPr>
          <w:rFonts w:ascii="Tahoma" w:hAnsi="Tahoma" w:cs="Tahoma"/>
        </w:rPr>
        <w:t xml:space="preserve">NTH </w:t>
      </w:r>
      <w:r w:rsidR="0028226C">
        <w:rPr>
          <w:rFonts w:ascii="Tahoma" w:hAnsi="Tahoma" w:cs="Tahoma"/>
        </w:rPr>
        <w:t>455</w:t>
      </w:r>
      <w:r w:rsidR="003A4948">
        <w:rPr>
          <w:rFonts w:ascii="Tahoma" w:hAnsi="Tahoma" w:cs="Tahoma"/>
        </w:rPr>
        <w:t xml:space="preserve"> – </w:t>
      </w:r>
      <w:r w:rsidR="0028226C">
        <w:rPr>
          <w:rFonts w:ascii="Tahoma" w:hAnsi="Tahoma" w:cs="Tahoma"/>
        </w:rPr>
        <w:t>And Can It Be</w:t>
      </w:r>
      <w:r w:rsidR="00F053E8">
        <w:rPr>
          <w:rFonts w:ascii="Tahoma" w:hAnsi="Tahoma" w:cs="Tahoma"/>
        </w:rPr>
        <w:t xml:space="preserve"> That I Should Gain</w:t>
      </w:r>
    </w:p>
    <w:p w14:paraId="5C5B7735" w14:textId="4E0B5A49" w:rsidR="00400801" w:rsidRPr="00AB75ED" w:rsidRDefault="00944335" w:rsidP="00B747D9">
      <w:pPr>
        <w:rPr>
          <w:rFonts w:ascii="Tahoma" w:hAnsi="Tahoma" w:cs="Tahoma"/>
          <w:bCs/>
        </w:rPr>
      </w:pPr>
      <w:r>
        <w:rPr>
          <w:rFonts w:ascii="Tahoma" w:hAnsi="Tahoma" w:cs="Tahoma"/>
          <w:b/>
          <w:bCs/>
        </w:rPr>
        <w:t>Benediction</w:t>
      </w:r>
      <w:r>
        <w:rPr>
          <w:rFonts w:ascii="Tahoma" w:hAnsi="Tahoma" w:cs="Tahoma"/>
        </w:rPr>
        <w:t xml:space="preserve"> – </w:t>
      </w:r>
      <w:r w:rsidR="00DB5A13" w:rsidRPr="00292061">
        <w:rPr>
          <w:rFonts w:ascii="Tahoma" w:hAnsi="Tahoma" w:cs="Tahoma"/>
          <w:bCs/>
        </w:rPr>
        <w:t xml:space="preserve">The grace of the Lord Jesus Christ and the love of God and the fellowship of the Holy Spirit be with you all. </w:t>
      </w:r>
      <w:r w:rsidR="00DB5A13" w:rsidRPr="00292061">
        <w:rPr>
          <w:rFonts w:ascii="Tahoma" w:hAnsi="Tahoma" w:cs="Tahoma"/>
          <w:bCs/>
        </w:rPr>
        <w:tab/>
        <w:t>2 Cor</w:t>
      </w:r>
      <w:r w:rsidR="009C6FF7">
        <w:rPr>
          <w:rFonts w:ascii="Tahoma" w:hAnsi="Tahoma" w:cs="Tahoma"/>
          <w:bCs/>
        </w:rPr>
        <w:t>inthians</w:t>
      </w:r>
      <w:r w:rsidR="00DB5A13" w:rsidRPr="00292061">
        <w:rPr>
          <w:rFonts w:ascii="Tahoma" w:hAnsi="Tahoma" w:cs="Tahoma"/>
          <w:bCs/>
        </w:rPr>
        <w:t xml:space="preserve"> 13:14</w:t>
      </w:r>
    </w:p>
    <w:sectPr w:rsidR="00400801" w:rsidRPr="00AB7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72C8"/>
    <w:multiLevelType w:val="multilevel"/>
    <w:tmpl w:val="7500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C71E3"/>
    <w:multiLevelType w:val="hybridMultilevel"/>
    <w:tmpl w:val="25DCD9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0592285"/>
    <w:multiLevelType w:val="hybridMultilevel"/>
    <w:tmpl w:val="25DCD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40207"/>
    <w:multiLevelType w:val="hybridMultilevel"/>
    <w:tmpl w:val="AD5AD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7339A"/>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54D6D"/>
    <w:multiLevelType w:val="hybridMultilevel"/>
    <w:tmpl w:val="B770D08C"/>
    <w:lvl w:ilvl="0" w:tplc="B6E028E8">
      <w:start w:val="17"/>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D339F4"/>
    <w:multiLevelType w:val="hybridMultilevel"/>
    <w:tmpl w:val="EF9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27E7C"/>
    <w:multiLevelType w:val="hybridMultilevel"/>
    <w:tmpl w:val="CAF46C66"/>
    <w:lvl w:ilvl="0" w:tplc="AAA04EE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7"/>
  </w:num>
  <w:num w:numId="6">
    <w:abstractNumId w:val="0"/>
  </w:num>
  <w:num w:numId="7">
    <w:abstractNumId w:val="2"/>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2C"/>
    <w:rsid w:val="00012C7C"/>
    <w:rsid w:val="00015B79"/>
    <w:rsid w:val="000215AA"/>
    <w:rsid w:val="00031942"/>
    <w:rsid w:val="00034479"/>
    <w:rsid w:val="00047586"/>
    <w:rsid w:val="000554FF"/>
    <w:rsid w:val="00055B5E"/>
    <w:rsid w:val="000709FD"/>
    <w:rsid w:val="00071BA8"/>
    <w:rsid w:val="00075E98"/>
    <w:rsid w:val="00095B3F"/>
    <w:rsid w:val="000B5F93"/>
    <w:rsid w:val="000C27AA"/>
    <w:rsid w:val="000C3AF1"/>
    <w:rsid w:val="000D40C8"/>
    <w:rsid w:val="000D57DD"/>
    <w:rsid w:val="000E061A"/>
    <w:rsid w:val="000E0E12"/>
    <w:rsid w:val="000E7562"/>
    <w:rsid w:val="000E7A15"/>
    <w:rsid w:val="000F1F00"/>
    <w:rsid w:val="000F67D6"/>
    <w:rsid w:val="0010112F"/>
    <w:rsid w:val="001016F3"/>
    <w:rsid w:val="001107DC"/>
    <w:rsid w:val="00116B9C"/>
    <w:rsid w:val="00122C38"/>
    <w:rsid w:val="001250FA"/>
    <w:rsid w:val="001300AC"/>
    <w:rsid w:val="00153317"/>
    <w:rsid w:val="001541B5"/>
    <w:rsid w:val="00160AA0"/>
    <w:rsid w:val="00162EB4"/>
    <w:rsid w:val="0017684E"/>
    <w:rsid w:val="001818FD"/>
    <w:rsid w:val="001820EE"/>
    <w:rsid w:val="00195E59"/>
    <w:rsid w:val="001D735E"/>
    <w:rsid w:val="001E138C"/>
    <w:rsid w:val="001E62AB"/>
    <w:rsid w:val="001E6942"/>
    <w:rsid w:val="001E6D8B"/>
    <w:rsid w:val="001E7C4F"/>
    <w:rsid w:val="001F3BCB"/>
    <w:rsid w:val="001F4B7F"/>
    <w:rsid w:val="00202ACF"/>
    <w:rsid w:val="0021299A"/>
    <w:rsid w:val="00221FEA"/>
    <w:rsid w:val="0024695D"/>
    <w:rsid w:val="002578BB"/>
    <w:rsid w:val="00275019"/>
    <w:rsid w:val="0028226C"/>
    <w:rsid w:val="00283D27"/>
    <w:rsid w:val="0028420A"/>
    <w:rsid w:val="00285035"/>
    <w:rsid w:val="00287E2A"/>
    <w:rsid w:val="0029060C"/>
    <w:rsid w:val="002A5A32"/>
    <w:rsid w:val="002A73B6"/>
    <w:rsid w:val="002D6CFD"/>
    <w:rsid w:val="002E4DEF"/>
    <w:rsid w:val="002F10D1"/>
    <w:rsid w:val="003072EE"/>
    <w:rsid w:val="0031287A"/>
    <w:rsid w:val="0031398A"/>
    <w:rsid w:val="0033456F"/>
    <w:rsid w:val="00350440"/>
    <w:rsid w:val="00354CE7"/>
    <w:rsid w:val="0036387E"/>
    <w:rsid w:val="00373BDE"/>
    <w:rsid w:val="003801D0"/>
    <w:rsid w:val="003A4948"/>
    <w:rsid w:val="003B1434"/>
    <w:rsid w:val="003C4BB2"/>
    <w:rsid w:val="003D2A34"/>
    <w:rsid w:val="003F29D6"/>
    <w:rsid w:val="003F356D"/>
    <w:rsid w:val="00400801"/>
    <w:rsid w:val="00401956"/>
    <w:rsid w:val="00411D63"/>
    <w:rsid w:val="00415C40"/>
    <w:rsid w:val="0042002F"/>
    <w:rsid w:val="00424E85"/>
    <w:rsid w:val="00435B56"/>
    <w:rsid w:val="00440BF5"/>
    <w:rsid w:val="00444E67"/>
    <w:rsid w:val="00462D41"/>
    <w:rsid w:val="00481A89"/>
    <w:rsid w:val="00493AC7"/>
    <w:rsid w:val="004B35E6"/>
    <w:rsid w:val="004E6EC8"/>
    <w:rsid w:val="004F7318"/>
    <w:rsid w:val="004F7FC8"/>
    <w:rsid w:val="0051068F"/>
    <w:rsid w:val="00513EC8"/>
    <w:rsid w:val="005253D6"/>
    <w:rsid w:val="00526A1F"/>
    <w:rsid w:val="00536885"/>
    <w:rsid w:val="00544AF2"/>
    <w:rsid w:val="00554EC2"/>
    <w:rsid w:val="00574F46"/>
    <w:rsid w:val="00581A2A"/>
    <w:rsid w:val="005855EA"/>
    <w:rsid w:val="005947ED"/>
    <w:rsid w:val="005C2E85"/>
    <w:rsid w:val="005D139E"/>
    <w:rsid w:val="005D7C6C"/>
    <w:rsid w:val="005E16EF"/>
    <w:rsid w:val="005E53AB"/>
    <w:rsid w:val="006008F4"/>
    <w:rsid w:val="00612BF4"/>
    <w:rsid w:val="00615A20"/>
    <w:rsid w:val="00617BD4"/>
    <w:rsid w:val="006318CD"/>
    <w:rsid w:val="00635A04"/>
    <w:rsid w:val="0064046F"/>
    <w:rsid w:val="00655C98"/>
    <w:rsid w:val="006632C7"/>
    <w:rsid w:val="00665D9A"/>
    <w:rsid w:val="006702D9"/>
    <w:rsid w:val="006749D4"/>
    <w:rsid w:val="0068063B"/>
    <w:rsid w:val="00686ADD"/>
    <w:rsid w:val="00687F14"/>
    <w:rsid w:val="00690298"/>
    <w:rsid w:val="00694FEF"/>
    <w:rsid w:val="006968A7"/>
    <w:rsid w:val="006A19CF"/>
    <w:rsid w:val="006A2B91"/>
    <w:rsid w:val="006A5D39"/>
    <w:rsid w:val="006B04F7"/>
    <w:rsid w:val="006B0838"/>
    <w:rsid w:val="006B683C"/>
    <w:rsid w:val="006C00E8"/>
    <w:rsid w:val="006D1D67"/>
    <w:rsid w:val="006E25ED"/>
    <w:rsid w:val="006F1200"/>
    <w:rsid w:val="006F32C2"/>
    <w:rsid w:val="006F3353"/>
    <w:rsid w:val="006F7B5B"/>
    <w:rsid w:val="007176D8"/>
    <w:rsid w:val="00727D1B"/>
    <w:rsid w:val="00730115"/>
    <w:rsid w:val="007321CA"/>
    <w:rsid w:val="0073379A"/>
    <w:rsid w:val="0074084E"/>
    <w:rsid w:val="00745624"/>
    <w:rsid w:val="00752211"/>
    <w:rsid w:val="007647D9"/>
    <w:rsid w:val="007837E7"/>
    <w:rsid w:val="00791294"/>
    <w:rsid w:val="007A08C5"/>
    <w:rsid w:val="007B3B61"/>
    <w:rsid w:val="007C7154"/>
    <w:rsid w:val="007D5DAF"/>
    <w:rsid w:val="007E1B81"/>
    <w:rsid w:val="007E449D"/>
    <w:rsid w:val="00805F9F"/>
    <w:rsid w:val="008121D2"/>
    <w:rsid w:val="00824B76"/>
    <w:rsid w:val="00830B54"/>
    <w:rsid w:val="00833898"/>
    <w:rsid w:val="00837668"/>
    <w:rsid w:val="008522FA"/>
    <w:rsid w:val="008562D2"/>
    <w:rsid w:val="00864CB2"/>
    <w:rsid w:val="0089644D"/>
    <w:rsid w:val="008A0A67"/>
    <w:rsid w:val="008A10AD"/>
    <w:rsid w:val="008A4CC1"/>
    <w:rsid w:val="008C3550"/>
    <w:rsid w:val="008C3AD7"/>
    <w:rsid w:val="008E4320"/>
    <w:rsid w:val="008F4B6A"/>
    <w:rsid w:val="008F5B6B"/>
    <w:rsid w:val="00901C2C"/>
    <w:rsid w:val="00913D4B"/>
    <w:rsid w:val="00914F1B"/>
    <w:rsid w:val="00921EBE"/>
    <w:rsid w:val="009231BE"/>
    <w:rsid w:val="00923B50"/>
    <w:rsid w:val="009254F3"/>
    <w:rsid w:val="00925A75"/>
    <w:rsid w:val="00932D6E"/>
    <w:rsid w:val="00936422"/>
    <w:rsid w:val="00944335"/>
    <w:rsid w:val="00947F31"/>
    <w:rsid w:val="00953579"/>
    <w:rsid w:val="00961F76"/>
    <w:rsid w:val="009642C4"/>
    <w:rsid w:val="00970E3D"/>
    <w:rsid w:val="00973C8B"/>
    <w:rsid w:val="00976EA0"/>
    <w:rsid w:val="009908A4"/>
    <w:rsid w:val="00992F21"/>
    <w:rsid w:val="009B1813"/>
    <w:rsid w:val="009B631F"/>
    <w:rsid w:val="009C2001"/>
    <w:rsid w:val="009C6FF7"/>
    <w:rsid w:val="009D7CF7"/>
    <w:rsid w:val="009E4610"/>
    <w:rsid w:val="009F27EB"/>
    <w:rsid w:val="00A068C2"/>
    <w:rsid w:val="00A06E9C"/>
    <w:rsid w:val="00A14C9B"/>
    <w:rsid w:val="00A17928"/>
    <w:rsid w:val="00A23FD6"/>
    <w:rsid w:val="00A31E15"/>
    <w:rsid w:val="00A75119"/>
    <w:rsid w:val="00A93B42"/>
    <w:rsid w:val="00A94601"/>
    <w:rsid w:val="00AB0038"/>
    <w:rsid w:val="00AB75ED"/>
    <w:rsid w:val="00AB79A8"/>
    <w:rsid w:val="00AD1FC5"/>
    <w:rsid w:val="00AD547B"/>
    <w:rsid w:val="00AE5C7F"/>
    <w:rsid w:val="00AF781A"/>
    <w:rsid w:val="00B150E4"/>
    <w:rsid w:val="00B342CE"/>
    <w:rsid w:val="00B47AD5"/>
    <w:rsid w:val="00B51764"/>
    <w:rsid w:val="00B520F0"/>
    <w:rsid w:val="00B70183"/>
    <w:rsid w:val="00B73D71"/>
    <w:rsid w:val="00B747D9"/>
    <w:rsid w:val="00B870FB"/>
    <w:rsid w:val="00BA1C53"/>
    <w:rsid w:val="00BB48F4"/>
    <w:rsid w:val="00BC0BA8"/>
    <w:rsid w:val="00BC2AFC"/>
    <w:rsid w:val="00BC5234"/>
    <w:rsid w:val="00BD0917"/>
    <w:rsid w:val="00BF14C2"/>
    <w:rsid w:val="00C04B50"/>
    <w:rsid w:val="00C06E25"/>
    <w:rsid w:val="00C0713A"/>
    <w:rsid w:val="00C26EB1"/>
    <w:rsid w:val="00C27D19"/>
    <w:rsid w:val="00C3140E"/>
    <w:rsid w:val="00C33E15"/>
    <w:rsid w:val="00C345AF"/>
    <w:rsid w:val="00C74C32"/>
    <w:rsid w:val="00C96581"/>
    <w:rsid w:val="00C969DF"/>
    <w:rsid w:val="00CA79F9"/>
    <w:rsid w:val="00CD7857"/>
    <w:rsid w:val="00CE1B3C"/>
    <w:rsid w:val="00CE258A"/>
    <w:rsid w:val="00CE57E2"/>
    <w:rsid w:val="00CF635F"/>
    <w:rsid w:val="00D079D0"/>
    <w:rsid w:val="00D15E5B"/>
    <w:rsid w:val="00D15FDF"/>
    <w:rsid w:val="00D2339D"/>
    <w:rsid w:val="00D36223"/>
    <w:rsid w:val="00D37A14"/>
    <w:rsid w:val="00D40F4B"/>
    <w:rsid w:val="00D44305"/>
    <w:rsid w:val="00D616D4"/>
    <w:rsid w:val="00D61E92"/>
    <w:rsid w:val="00D62243"/>
    <w:rsid w:val="00D635DD"/>
    <w:rsid w:val="00D652FD"/>
    <w:rsid w:val="00D71FBB"/>
    <w:rsid w:val="00DA1884"/>
    <w:rsid w:val="00DB529F"/>
    <w:rsid w:val="00DB5A13"/>
    <w:rsid w:val="00DC0512"/>
    <w:rsid w:val="00DC4734"/>
    <w:rsid w:val="00DD4589"/>
    <w:rsid w:val="00DF77B7"/>
    <w:rsid w:val="00E03A72"/>
    <w:rsid w:val="00E0564F"/>
    <w:rsid w:val="00E1042D"/>
    <w:rsid w:val="00E24EA5"/>
    <w:rsid w:val="00E3186C"/>
    <w:rsid w:val="00E37D8D"/>
    <w:rsid w:val="00E40572"/>
    <w:rsid w:val="00E51BCD"/>
    <w:rsid w:val="00E75626"/>
    <w:rsid w:val="00EA6CE6"/>
    <w:rsid w:val="00EB4ED0"/>
    <w:rsid w:val="00ED49D7"/>
    <w:rsid w:val="00EF0D35"/>
    <w:rsid w:val="00F053E8"/>
    <w:rsid w:val="00F16337"/>
    <w:rsid w:val="00F247C0"/>
    <w:rsid w:val="00F40B66"/>
    <w:rsid w:val="00F425CB"/>
    <w:rsid w:val="00F43583"/>
    <w:rsid w:val="00F466B3"/>
    <w:rsid w:val="00F4787E"/>
    <w:rsid w:val="00FB10A1"/>
    <w:rsid w:val="00FB2B50"/>
    <w:rsid w:val="00FB36A2"/>
    <w:rsid w:val="00FB3FAC"/>
    <w:rsid w:val="00FB7D5D"/>
    <w:rsid w:val="00FC117E"/>
    <w:rsid w:val="00FD0DDD"/>
    <w:rsid w:val="00FD4D96"/>
    <w:rsid w:val="00FF1221"/>
    <w:rsid w:val="00FF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D2"/>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D2339D"/>
    <w:pPr>
      <w:spacing w:after="120" w:line="480" w:lineRule="auto"/>
    </w:pPr>
  </w:style>
  <w:style w:type="character" w:customStyle="1" w:styleId="BodyText2Char">
    <w:name w:val="Body Text 2 Char"/>
    <w:basedOn w:val="DefaultParagraphFont"/>
    <w:link w:val="BodyText2"/>
    <w:uiPriority w:val="99"/>
    <w:rsid w:val="00D2339D"/>
  </w:style>
  <w:style w:type="paragraph" w:customStyle="1" w:styleId="Standard">
    <w:name w:val="Standard"/>
    <w:rsid w:val="00C27D19"/>
    <w:pPr>
      <w:suppressAutoHyphens/>
      <w:autoSpaceDN w:val="0"/>
      <w:spacing w:after="0" w:line="240" w:lineRule="auto"/>
      <w:textAlignment w:val="baseline"/>
    </w:pPr>
    <w:rPr>
      <w:rFonts w:ascii="MV Boli" w:eastAsia="Calibri" w:hAnsi="MV Boli" w:cs="MV Boli"/>
      <w:color w:val="000000"/>
      <w:kern w:val="3"/>
      <w:sz w:val="24"/>
      <w:szCs w:val="24"/>
    </w:rPr>
  </w:style>
  <w:style w:type="character" w:styleId="Emphasis">
    <w:name w:val="Emphasis"/>
    <w:basedOn w:val="DefaultParagraphFont"/>
    <w:uiPriority w:val="20"/>
    <w:qFormat/>
    <w:rsid w:val="006B683C"/>
    <w:rPr>
      <w:i/>
      <w:iCs/>
    </w:rPr>
  </w:style>
  <w:style w:type="character" w:customStyle="1" w:styleId="xcaps">
    <w:name w:val="x_caps"/>
    <w:basedOn w:val="DefaultParagraphFont"/>
    <w:rsid w:val="006B683C"/>
  </w:style>
  <w:style w:type="paragraph" w:customStyle="1" w:styleId="xmsonormal">
    <w:name w:val="x_msonormal"/>
    <w:basedOn w:val="Normal"/>
    <w:rsid w:val="006B0838"/>
    <w:pPr>
      <w:spacing w:before="100" w:beforeAutospacing="1" w:after="100" w:afterAutospacing="1"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6B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535">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35392993">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2573200">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29517093">
      <w:bodyDiv w:val="1"/>
      <w:marLeft w:val="0"/>
      <w:marRight w:val="0"/>
      <w:marTop w:val="0"/>
      <w:marBottom w:val="0"/>
      <w:divBdr>
        <w:top w:val="none" w:sz="0" w:space="0" w:color="auto"/>
        <w:left w:val="none" w:sz="0" w:space="0" w:color="auto"/>
        <w:bottom w:val="none" w:sz="0" w:space="0" w:color="auto"/>
        <w:right w:val="none" w:sz="0" w:space="0" w:color="auto"/>
      </w:divBdr>
    </w:div>
    <w:div w:id="135998485">
      <w:bodyDiv w:val="1"/>
      <w:marLeft w:val="0"/>
      <w:marRight w:val="0"/>
      <w:marTop w:val="0"/>
      <w:marBottom w:val="0"/>
      <w:divBdr>
        <w:top w:val="none" w:sz="0" w:space="0" w:color="auto"/>
        <w:left w:val="none" w:sz="0" w:space="0" w:color="auto"/>
        <w:bottom w:val="none" w:sz="0" w:space="0" w:color="auto"/>
        <w:right w:val="none" w:sz="0" w:space="0" w:color="auto"/>
      </w:divBdr>
    </w:div>
    <w:div w:id="217320879">
      <w:bodyDiv w:val="1"/>
      <w:marLeft w:val="0"/>
      <w:marRight w:val="0"/>
      <w:marTop w:val="0"/>
      <w:marBottom w:val="0"/>
      <w:divBdr>
        <w:top w:val="none" w:sz="0" w:space="0" w:color="auto"/>
        <w:left w:val="none" w:sz="0" w:space="0" w:color="auto"/>
        <w:bottom w:val="none" w:sz="0" w:space="0" w:color="auto"/>
        <w:right w:val="none" w:sz="0" w:space="0" w:color="auto"/>
      </w:divBdr>
    </w:div>
    <w:div w:id="218516491">
      <w:bodyDiv w:val="1"/>
      <w:marLeft w:val="0"/>
      <w:marRight w:val="0"/>
      <w:marTop w:val="0"/>
      <w:marBottom w:val="0"/>
      <w:divBdr>
        <w:top w:val="none" w:sz="0" w:space="0" w:color="auto"/>
        <w:left w:val="none" w:sz="0" w:space="0" w:color="auto"/>
        <w:bottom w:val="none" w:sz="0" w:space="0" w:color="auto"/>
        <w:right w:val="none" w:sz="0" w:space="0" w:color="auto"/>
      </w:divBdr>
    </w:div>
    <w:div w:id="232787326">
      <w:bodyDiv w:val="1"/>
      <w:marLeft w:val="0"/>
      <w:marRight w:val="0"/>
      <w:marTop w:val="0"/>
      <w:marBottom w:val="0"/>
      <w:divBdr>
        <w:top w:val="none" w:sz="0" w:space="0" w:color="auto"/>
        <w:left w:val="none" w:sz="0" w:space="0" w:color="auto"/>
        <w:bottom w:val="none" w:sz="0" w:space="0" w:color="auto"/>
        <w:right w:val="none" w:sz="0" w:space="0" w:color="auto"/>
      </w:divBdr>
    </w:div>
    <w:div w:id="236404293">
      <w:bodyDiv w:val="1"/>
      <w:marLeft w:val="0"/>
      <w:marRight w:val="0"/>
      <w:marTop w:val="0"/>
      <w:marBottom w:val="0"/>
      <w:divBdr>
        <w:top w:val="none" w:sz="0" w:space="0" w:color="auto"/>
        <w:left w:val="none" w:sz="0" w:space="0" w:color="auto"/>
        <w:bottom w:val="none" w:sz="0" w:space="0" w:color="auto"/>
        <w:right w:val="none" w:sz="0" w:space="0" w:color="auto"/>
      </w:divBdr>
    </w:div>
    <w:div w:id="247035378">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90407752">
      <w:bodyDiv w:val="1"/>
      <w:marLeft w:val="0"/>
      <w:marRight w:val="0"/>
      <w:marTop w:val="0"/>
      <w:marBottom w:val="0"/>
      <w:divBdr>
        <w:top w:val="none" w:sz="0" w:space="0" w:color="auto"/>
        <w:left w:val="none" w:sz="0" w:space="0" w:color="auto"/>
        <w:bottom w:val="none" w:sz="0" w:space="0" w:color="auto"/>
        <w:right w:val="none" w:sz="0" w:space="0" w:color="auto"/>
      </w:divBdr>
    </w:div>
    <w:div w:id="291794440">
      <w:bodyDiv w:val="1"/>
      <w:marLeft w:val="0"/>
      <w:marRight w:val="0"/>
      <w:marTop w:val="0"/>
      <w:marBottom w:val="0"/>
      <w:divBdr>
        <w:top w:val="none" w:sz="0" w:space="0" w:color="auto"/>
        <w:left w:val="none" w:sz="0" w:space="0" w:color="auto"/>
        <w:bottom w:val="none" w:sz="0" w:space="0" w:color="auto"/>
        <w:right w:val="none" w:sz="0" w:space="0" w:color="auto"/>
      </w:divBdr>
    </w:div>
    <w:div w:id="32297268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39496969">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9660515">
      <w:bodyDiv w:val="1"/>
      <w:marLeft w:val="0"/>
      <w:marRight w:val="0"/>
      <w:marTop w:val="0"/>
      <w:marBottom w:val="0"/>
      <w:divBdr>
        <w:top w:val="none" w:sz="0" w:space="0" w:color="auto"/>
        <w:left w:val="none" w:sz="0" w:space="0" w:color="auto"/>
        <w:bottom w:val="none" w:sz="0" w:space="0" w:color="auto"/>
        <w:right w:val="none" w:sz="0" w:space="0" w:color="auto"/>
      </w:divBdr>
    </w:div>
    <w:div w:id="513112844">
      <w:bodyDiv w:val="1"/>
      <w:marLeft w:val="0"/>
      <w:marRight w:val="0"/>
      <w:marTop w:val="0"/>
      <w:marBottom w:val="0"/>
      <w:divBdr>
        <w:top w:val="none" w:sz="0" w:space="0" w:color="auto"/>
        <w:left w:val="none" w:sz="0" w:space="0" w:color="auto"/>
        <w:bottom w:val="none" w:sz="0" w:space="0" w:color="auto"/>
        <w:right w:val="none" w:sz="0" w:space="0" w:color="auto"/>
      </w:divBdr>
    </w:div>
    <w:div w:id="544947079">
      <w:bodyDiv w:val="1"/>
      <w:marLeft w:val="0"/>
      <w:marRight w:val="0"/>
      <w:marTop w:val="0"/>
      <w:marBottom w:val="0"/>
      <w:divBdr>
        <w:top w:val="none" w:sz="0" w:space="0" w:color="auto"/>
        <w:left w:val="none" w:sz="0" w:space="0" w:color="auto"/>
        <w:bottom w:val="none" w:sz="0" w:space="0" w:color="auto"/>
        <w:right w:val="none" w:sz="0" w:space="0" w:color="auto"/>
      </w:divBdr>
    </w:div>
    <w:div w:id="561840231">
      <w:bodyDiv w:val="1"/>
      <w:marLeft w:val="0"/>
      <w:marRight w:val="0"/>
      <w:marTop w:val="0"/>
      <w:marBottom w:val="0"/>
      <w:divBdr>
        <w:top w:val="none" w:sz="0" w:space="0" w:color="auto"/>
        <w:left w:val="none" w:sz="0" w:space="0" w:color="auto"/>
        <w:bottom w:val="none" w:sz="0" w:space="0" w:color="auto"/>
        <w:right w:val="none" w:sz="0" w:space="0" w:color="auto"/>
      </w:divBdr>
    </w:div>
    <w:div w:id="569585444">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07083671">
      <w:bodyDiv w:val="1"/>
      <w:marLeft w:val="0"/>
      <w:marRight w:val="0"/>
      <w:marTop w:val="0"/>
      <w:marBottom w:val="0"/>
      <w:divBdr>
        <w:top w:val="none" w:sz="0" w:space="0" w:color="auto"/>
        <w:left w:val="none" w:sz="0" w:space="0" w:color="auto"/>
        <w:bottom w:val="none" w:sz="0" w:space="0" w:color="auto"/>
        <w:right w:val="none" w:sz="0" w:space="0" w:color="auto"/>
      </w:divBdr>
    </w:div>
    <w:div w:id="683702961">
      <w:bodyDiv w:val="1"/>
      <w:marLeft w:val="0"/>
      <w:marRight w:val="0"/>
      <w:marTop w:val="0"/>
      <w:marBottom w:val="0"/>
      <w:divBdr>
        <w:top w:val="none" w:sz="0" w:space="0" w:color="auto"/>
        <w:left w:val="none" w:sz="0" w:space="0" w:color="auto"/>
        <w:bottom w:val="none" w:sz="0" w:space="0" w:color="auto"/>
        <w:right w:val="none" w:sz="0" w:space="0" w:color="auto"/>
      </w:divBdr>
    </w:div>
    <w:div w:id="683748378">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81533029">
      <w:bodyDiv w:val="1"/>
      <w:marLeft w:val="0"/>
      <w:marRight w:val="0"/>
      <w:marTop w:val="0"/>
      <w:marBottom w:val="0"/>
      <w:divBdr>
        <w:top w:val="none" w:sz="0" w:space="0" w:color="auto"/>
        <w:left w:val="none" w:sz="0" w:space="0" w:color="auto"/>
        <w:bottom w:val="none" w:sz="0" w:space="0" w:color="auto"/>
        <w:right w:val="none" w:sz="0" w:space="0" w:color="auto"/>
      </w:divBdr>
    </w:div>
    <w:div w:id="792942283">
      <w:bodyDiv w:val="1"/>
      <w:marLeft w:val="0"/>
      <w:marRight w:val="0"/>
      <w:marTop w:val="0"/>
      <w:marBottom w:val="0"/>
      <w:divBdr>
        <w:top w:val="none" w:sz="0" w:space="0" w:color="auto"/>
        <w:left w:val="none" w:sz="0" w:space="0" w:color="auto"/>
        <w:bottom w:val="none" w:sz="0" w:space="0" w:color="auto"/>
        <w:right w:val="none" w:sz="0" w:space="0" w:color="auto"/>
      </w:divBdr>
    </w:div>
    <w:div w:id="903300343">
      <w:bodyDiv w:val="1"/>
      <w:marLeft w:val="0"/>
      <w:marRight w:val="0"/>
      <w:marTop w:val="0"/>
      <w:marBottom w:val="0"/>
      <w:divBdr>
        <w:top w:val="none" w:sz="0" w:space="0" w:color="auto"/>
        <w:left w:val="none" w:sz="0" w:space="0" w:color="auto"/>
        <w:bottom w:val="none" w:sz="0" w:space="0" w:color="auto"/>
        <w:right w:val="none" w:sz="0" w:space="0" w:color="auto"/>
      </w:divBdr>
    </w:div>
    <w:div w:id="916747646">
      <w:bodyDiv w:val="1"/>
      <w:marLeft w:val="0"/>
      <w:marRight w:val="0"/>
      <w:marTop w:val="0"/>
      <w:marBottom w:val="0"/>
      <w:divBdr>
        <w:top w:val="none" w:sz="0" w:space="0" w:color="auto"/>
        <w:left w:val="none" w:sz="0" w:space="0" w:color="auto"/>
        <w:bottom w:val="none" w:sz="0" w:space="0" w:color="auto"/>
        <w:right w:val="none" w:sz="0" w:space="0" w:color="auto"/>
      </w:divBdr>
    </w:div>
    <w:div w:id="940143765">
      <w:bodyDiv w:val="1"/>
      <w:marLeft w:val="0"/>
      <w:marRight w:val="0"/>
      <w:marTop w:val="0"/>
      <w:marBottom w:val="0"/>
      <w:divBdr>
        <w:top w:val="none" w:sz="0" w:space="0" w:color="auto"/>
        <w:left w:val="none" w:sz="0" w:space="0" w:color="auto"/>
        <w:bottom w:val="none" w:sz="0" w:space="0" w:color="auto"/>
        <w:right w:val="none" w:sz="0" w:space="0" w:color="auto"/>
      </w:divBdr>
    </w:div>
    <w:div w:id="968900678">
      <w:bodyDiv w:val="1"/>
      <w:marLeft w:val="0"/>
      <w:marRight w:val="0"/>
      <w:marTop w:val="0"/>
      <w:marBottom w:val="0"/>
      <w:divBdr>
        <w:top w:val="none" w:sz="0" w:space="0" w:color="auto"/>
        <w:left w:val="none" w:sz="0" w:space="0" w:color="auto"/>
        <w:bottom w:val="none" w:sz="0" w:space="0" w:color="auto"/>
        <w:right w:val="none" w:sz="0" w:space="0" w:color="auto"/>
      </w:divBdr>
    </w:div>
    <w:div w:id="979647317">
      <w:bodyDiv w:val="1"/>
      <w:marLeft w:val="0"/>
      <w:marRight w:val="0"/>
      <w:marTop w:val="0"/>
      <w:marBottom w:val="0"/>
      <w:divBdr>
        <w:top w:val="none" w:sz="0" w:space="0" w:color="auto"/>
        <w:left w:val="none" w:sz="0" w:space="0" w:color="auto"/>
        <w:bottom w:val="none" w:sz="0" w:space="0" w:color="auto"/>
        <w:right w:val="none" w:sz="0" w:space="0" w:color="auto"/>
      </w:divBdr>
    </w:div>
    <w:div w:id="1010059044">
      <w:bodyDiv w:val="1"/>
      <w:marLeft w:val="0"/>
      <w:marRight w:val="0"/>
      <w:marTop w:val="0"/>
      <w:marBottom w:val="0"/>
      <w:divBdr>
        <w:top w:val="none" w:sz="0" w:space="0" w:color="auto"/>
        <w:left w:val="none" w:sz="0" w:space="0" w:color="auto"/>
        <w:bottom w:val="none" w:sz="0" w:space="0" w:color="auto"/>
        <w:right w:val="none" w:sz="0" w:space="0" w:color="auto"/>
      </w:divBdr>
    </w:div>
    <w:div w:id="1026558993">
      <w:bodyDiv w:val="1"/>
      <w:marLeft w:val="0"/>
      <w:marRight w:val="0"/>
      <w:marTop w:val="0"/>
      <w:marBottom w:val="0"/>
      <w:divBdr>
        <w:top w:val="none" w:sz="0" w:space="0" w:color="auto"/>
        <w:left w:val="none" w:sz="0" w:space="0" w:color="auto"/>
        <w:bottom w:val="none" w:sz="0" w:space="0" w:color="auto"/>
        <w:right w:val="none" w:sz="0" w:space="0" w:color="auto"/>
      </w:divBdr>
    </w:div>
    <w:div w:id="1069690558">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080100708">
      <w:bodyDiv w:val="1"/>
      <w:marLeft w:val="0"/>
      <w:marRight w:val="0"/>
      <w:marTop w:val="0"/>
      <w:marBottom w:val="0"/>
      <w:divBdr>
        <w:top w:val="none" w:sz="0" w:space="0" w:color="auto"/>
        <w:left w:val="none" w:sz="0" w:space="0" w:color="auto"/>
        <w:bottom w:val="none" w:sz="0" w:space="0" w:color="auto"/>
        <w:right w:val="none" w:sz="0" w:space="0" w:color="auto"/>
      </w:divBdr>
    </w:div>
    <w:div w:id="1083600428">
      <w:bodyDiv w:val="1"/>
      <w:marLeft w:val="0"/>
      <w:marRight w:val="0"/>
      <w:marTop w:val="0"/>
      <w:marBottom w:val="0"/>
      <w:divBdr>
        <w:top w:val="none" w:sz="0" w:space="0" w:color="auto"/>
        <w:left w:val="none" w:sz="0" w:space="0" w:color="auto"/>
        <w:bottom w:val="none" w:sz="0" w:space="0" w:color="auto"/>
        <w:right w:val="none" w:sz="0" w:space="0" w:color="auto"/>
      </w:divBdr>
    </w:div>
    <w:div w:id="1089035563">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77305380">
      <w:bodyDiv w:val="1"/>
      <w:marLeft w:val="0"/>
      <w:marRight w:val="0"/>
      <w:marTop w:val="0"/>
      <w:marBottom w:val="0"/>
      <w:divBdr>
        <w:top w:val="none" w:sz="0" w:space="0" w:color="auto"/>
        <w:left w:val="none" w:sz="0" w:space="0" w:color="auto"/>
        <w:bottom w:val="none" w:sz="0" w:space="0" w:color="auto"/>
        <w:right w:val="none" w:sz="0" w:space="0" w:color="auto"/>
      </w:divBdr>
    </w:div>
    <w:div w:id="117920267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55623740">
      <w:bodyDiv w:val="1"/>
      <w:marLeft w:val="0"/>
      <w:marRight w:val="0"/>
      <w:marTop w:val="0"/>
      <w:marBottom w:val="0"/>
      <w:divBdr>
        <w:top w:val="none" w:sz="0" w:space="0" w:color="auto"/>
        <w:left w:val="none" w:sz="0" w:space="0" w:color="auto"/>
        <w:bottom w:val="none" w:sz="0" w:space="0" w:color="auto"/>
        <w:right w:val="none" w:sz="0" w:space="0" w:color="auto"/>
      </w:divBdr>
    </w:div>
    <w:div w:id="1269507582">
      <w:bodyDiv w:val="1"/>
      <w:marLeft w:val="0"/>
      <w:marRight w:val="0"/>
      <w:marTop w:val="0"/>
      <w:marBottom w:val="0"/>
      <w:divBdr>
        <w:top w:val="none" w:sz="0" w:space="0" w:color="auto"/>
        <w:left w:val="none" w:sz="0" w:space="0" w:color="auto"/>
        <w:bottom w:val="none" w:sz="0" w:space="0" w:color="auto"/>
        <w:right w:val="none" w:sz="0" w:space="0" w:color="auto"/>
      </w:divBdr>
    </w:div>
    <w:div w:id="1311861578">
      <w:bodyDiv w:val="1"/>
      <w:marLeft w:val="0"/>
      <w:marRight w:val="0"/>
      <w:marTop w:val="0"/>
      <w:marBottom w:val="0"/>
      <w:divBdr>
        <w:top w:val="none" w:sz="0" w:space="0" w:color="auto"/>
        <w:left w:val="none" w:sz="0" w:space="0" w:color="auto"/>
        <w:bottom w:val="none" w:sz="0" w:space="0" w:color="auto"/>
        <w:right w:val="none" w:sz="0" w:space="0" w:color="auto"/>
      </w:divBdr>
    </w:div>
    <w:div w:id="1319307677">
      <w:bodyDiv w:val="1"/>
      <w:marLeft w:val="0"/>
      <w:marRight w:val="0"/>
      <w:marTop w:val="0"/>
      <w:marBottom w:val="0"/>
      <w:divBdr>
        <w:top w:val="none" w:sz="0" w:space="0" w:color="auto"/>
        <w:left w:val="none" w:sz="0" w:space="0" w:color="auto"/>
        <w:bottom w:val="none" w:sz="0" w:space="0" w:color="auto"/>
        <w:right w:val="none" w:sz="0" w:space="0" w:color="auto"/>
      </w:divBdr>
    </w:div>
    <w:div w:id="1333680812">
      <w:bodyDiv w:val="1"/>
      <w:marLeft w:val="0"/>
      <w:marRight w:val="0"/>
      <w:marTop w:val="0"/>
      <w:marBottom w:val="0"/>
      <w:divBdr>
        <w:top w:val="none" w:sz="0" w:space="0" w:color="auto"/>
        <w:left w:val="none" w:sz="0" w:space="0" w:color="auto"/>
        <w:bottom w:val="none" w:sz="0" w:space="0" w:color="auto"/>
        <w:right w:val="none" w:sz="0" w:space="0" w:color="auto"/>
      </w:divBdr>
    </w:div>
    <w:div w:id="1360548705">
      <w:bodyDiv w:val="1"/>
      <w:marLeft w:val="0"/>
      <w:marRight w:val="0"/>
      <w:marTop w:val="0"/>
      <w:marBottom w:val="0"/>
      <w:divBdr>
        <w:top w:val="none" w:sz="0" w:space="0" w:color="auto"/>
        <w:left w:val="none" w:sz="0" w:space="0" w:color="auto"/>
        <w:bottom w:val="none" w:sz="0" w:space="0" w:color="auto"/>
        <w:right w:val="none" w:sz="0" w:space="0" w:color="auto"/>
      </w:divBdr>
    </w:div>
    <w:div w:id="1360624208">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4692371">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553275775">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569653385">
      <w:bodyDiv w:val="1"/>
      <w:marLeft w:val="0"/>
      <w:marRight w:val="0"/>
      <w:marTop w:val="0"/>
      <w:marBottom w:val="0"/>
      <w:divBdr>
        <w:top w:val="none" w:sz="0" w:space="0" w:color="auto"/>
        <w:left w:val="none" w:sz="0" w:space="0" w:color="auto"/>
        <w:bottom w:val="none" w:sz="0" w:space="0" w:color="auto"/>
        <w:right w:val="none" w:sz="0" w:space="0" w:color="auto"/>
      </w:divBdr>
    </w:div>
    <w:div w:id="1604266822">
      <w:bodyDiv w:val="1"/>
      <w:marLeft w:val="0"/>
      <w:marRight w:val="0"/>
      <w:marTop w:val="0"/>
      <w:marBottom w:val="0"/>
      <w:divBdr>
        <w:top w:val="none" w:sz="0" w:space="0" w:color="auto"/>
        <w:left w:val="none" w:sz="0" w:space="0" w:color="auto"/>
        <w:bottom w:val="none" w:sz="0" w:space="0" w:color="auto"/>
        <w:right w:val="none" w:sz="0" w:space="0" w:color="auto"/>
      </w:divBdr>
    </w:div>
    <w:div w:id="168774951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784878139">
      <w:bodyDiv w:val="1"/>
      <w:marLeft w:val="0"/>
      <w:marRight w:val="0"/>
      <w:marTop w:val="0"/>
      <w:marBottom w:val="0"/>
      <w:divBdr>
        <w:top w:val="none" w:sz="0" w:space="0" w:color="auto"/>
        <w:left w:val="none" w:sz="0" w:space="0" w:color="auto"/>
        <w:bottom w:val="none" w:sz="0" w:space="0" w:color="auto"/>
        <w:right w:val="none" w:sz="0" w:space="0" w:color="auto"/>
      </w:divBdr>
    </w:div>
    <w:div w:id="1832091569">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46286781">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899780268">
      <w:bodyDiv w:val="1"/>
      <w:marLeft w:val="0"/>
      <w:marRight w:val="0"/>
      <w:marTop w:val="0"/>
      <w:marBottom w:val="0"/>
      <w:divBdr>
        <w:top w:val="none" w:sz="0" w:space="0" w:color="auto"/>
        <w:left w:val="none" w:sz="0" w:space="0" w:color="auto"/>
        <w:bottom w:val="none" w:sz="0" w:space="0" w:color="auto"/>
        <w:right w:val="none" w:sz="0" w:space="0" w:color="auto"/>
      </w:divBdr>
    </w:div>
    <w:div w:id="195343471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833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7EF03FDC</Template>
  <TotalTime>32</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8</cp:revision>
  <dcterms:created xsi:type="dcterms:W3CDTF">2021-12-03T19:25:00Z</dcterms:created>
  <dcterms:modified xsi:type="dcterms:W3CDTF">2021-12-04T14:07:00Z</dcterms:modified>
</cp:coreProperties>
</file>