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D413A" w14:textId="5AB72818" w:rsidR="00FB3FAC" w:rsidRDefault="00901C2C" w:rsidP="00FB3FAC">
      <w:pPr>
        <w:spacing w:after="0"/>
        <w:jc w:val="center"/>
        <w:rPr>
          <w:rFonts w:ascii="Tahoma" w:hAnsi="Tahoma" w:cs="Tahoma"/>
          <w:b/>
          <w:bCs/>
        </w:rPr>
      </w:pPr>
      <w:r>
        <w:rPr>
          <w:rFonts w:ascii="Tahoma" w:hAnsi="Tahoma" w:cs="Tahoma"/>
          <w:b/>
          <w:bCs/>
        </w:rPr>
        <w:t xml:space="preserve">LIVING HOPE OPC </w:t>
      </w:r>
      <w:r w:rsidRPr="00901C2C">
        <w:rPr>
          <w:rFonts w:ascii="Tahoma" w:hAnsi="Tahoma" w:cs="Tahoma"/>
          <w:b/>
          <w:bCs/>
        </w:rPr>
        <w:t xml:space="preserve">ORDER </w:t>
      </w:r>
      <w:r w:rsidR="00CA79F9">
        <w:rPr>
          <w:rFonts w:ascii="Tahoma" w:hAnsi="Tahoma" w:cs="Tahoma"/>
          <w:b/>
          <w:bCs/>
        </w:rPr>
        <w:t xml:space="preserve">OF </w:t>
      </w:r>
      <w:r w:rsidR="00923B50">
        <w:rPr>
          <w:rFonts w:ascii="Tahoma" w:hAnsi="Tahoma" w:cs="Tahoma"/>
          <w:b/>
          <w:bCs/>
        </w:rPr>
        <w:t>WORSHIP</w:t>
      </w:r>
    </w:p>
    <w:p w14:paraId="1022C740" w14:textId="055BFAAA" w:rsidR="00901C2C" w:rsidRDefault="00DD4589" w:rsidP="00FB3FAC">
      <w:pPr>
        <w:spacing w:after="0"/>
        <w:jc w:val="center"/>
        <w:rPr>
          <w:rFonts w:ascii="Tahoma" w:hAnsi="Tahoma" w:cs="Tahoma"/>
          <w:b/>
          <w:bCs/>
        </w:rPr>
      </w:pPr>
      <w:r>
        <w:rPr>
          <w:rFonts w:ascii="Tahoma" w:hAnsi="Tahoma" w:cs="Tahoma"/>
          <w:b/>
          <w:bCs/>
        </w:rPr>
        <w:t xml:space="preserve">for Sunday, </w:t>
      </w:r>
      <w:r w:rsidR="00770715">
        <w:rPr>
          <w:rFonts w:ascii="Tahoma" w:hAnsi="Tahoma" w:cs="Tahoma"/>
          <w:b/>
          <w:bCs/>
        </w:rPr>
        <w:t xml:space="preserve">December </w:t>
      </w:r>
      <w:r w:rsidR="00A910CC">
        <w:rPr>
          <w:rFonts w:ascii="Tahoma" w:hAnsi="Tahoma" w:cs="Tahoma"/>
          <w:b/>
          <w:bCs/>
        </w:rPr>
        <w:t>24</w:t>
      </w:r>
      <w:r w:rsidR="00770715" w:rsidRPr="00770715">
        <w:rPr>
          <w:rFonts w:ascii="Tahoma" w:hAnsi="Tahoma" w:cs="Tahoma"/>
          <w:b/>
          <w:bCs/>
          <w:vertAlign w:val="superscript"/>
        </w:rPr>
        <w:t>th</w:t>
      </w:r>
      <w:r w:rsidR="003B369C">
        <w:rPr>
          <w:rFonts w:ascii="Tahoma" w:hAnsi="Tahoma" w:cs="Tahoma"/>
          <w:b/>
          <w:bCs/>
        </w:rPr>
        <w:t xml:space="preserve">, </w:t>
      </w:r>
      <w:r w:rsidR="004B4AD3">
        <w:rPr>
          <w:rFonts w:ascii="Tahoma" w:hAnsi="Tahoma" w:cs="Tahoma"/>
          <w:b/>
          <w:bCs/>
        </w:rPr>
        <w:t>2023,</w:t>
      </w:r>
      <w:r w:rsidR="00FB3FAC">
        <w:rPr>
          <w:rFonts w:ascii="Tahoma" w:hAnsi="Tahoma" w:cs="Tahoma"/>
          <w:b/>
          <w:bCs/>
        </w:rPr>
        <w:t xml:space="preserve"> at 10:45 AM</w:t>
      </w:r>
    </w:p>
    <w:p w14:paraId="31B9614C" w14:textId="77777777" w:rsidR="00165BA0" w:rsidRDefault="00165BA0" w:rsidP="00FB3FAC">
      <w:pPr>
        <w:spacing w:after="0"/>
        <w:jc w:val="center"/>
        <w:rPr>
          <w:rFonts w:ascii="Tahoma" w:hAnsi="Tahoma" w:cs="Tahoma"/>
          <w:b/>
          <w:bCs/>
        </w:rPr>
      </w:pPr>
    </w:p>
    <w:p w14:paraId="78D1FAD1" w14:textId="0B002EA5" w:rsidR="00901C2C" w:rsidRPr="00363167" w:rsidRDefault="000C2CFC">
      <w:pPr>
        <w:rPr>
          <w:rFonts w:ascii="Tahoma" w:hAnsi="Tahoma" w:cs="Tahoma"/>
        </w:rPr>
      </w:pPr>
      <w:r>
        <w:rPr>
          <w:rFonts w:ascii="Tahoma" w:hAnsi="Tahoma" w:cs="Tahoma"/>
          <w:b/>
          <w:bCs/>
        </w:rPr>
        <w:t>Opening</w:t>
      </w:r>
      <w:r w:rsidR="00363167">
        <w:rPr>
          <w:rFonts w:ascii="Tahoma" w:hAnsi="Tahoma" w:cs="Tahoma"/>
          <w:b/>
          <w:bCs/>
        </w:rPr>
        <w:t xml:space="preserve"> </w:t>
      </w:r>
      <w:r w:rsidR="00C35BF0">
        <w:rPr>
          <w:rFonts w:ascii="Tahoma" w:hAnsi="Tahoma" w:cs="Tahoma"/>
          <w:b/>
          <w:bCs/>
        </w:rPr>
        <w:t>Song</w:t>
      </w:r>
      <w:r w:rsidR="00363167">
        <w:rPr>
          <w:rFonts w:ascii="Tahoma" w:hAnsi="Tahoma" w:cs="Tahoma"/>
          <w:b/>
          <w:bCs/>
        </w:rPr>
        <w:t xml:space="preserve"> </w:t>
      </w:r>
      <w:r w:rsidR="00363167">
        <w:rPr>
          <w:rFonts w:ascii="Tahoma" w:hAnsi="Tahoma" w:cs="Tahoma"/>
        </w:rPr>
        <w:t xml:space="preserve">– </w:t>
      </w:r>
      <w:r w:rsidR="00AB20D7">
        <w:rPr>
          <w:rFonts w:ascii="Tahoma" w:hAnsi="Tahoma" w:cs="Tahoma"/>
        </w:rPr>
        <w:t>NTH 22</w:t>
      </w:r>
      <w:r w:rsidR="00A910CC">
        <w:rPr>
          <w:rFonts w:ascii="Tahoma" w:hAnsi="Tahoma" w:cs="Tahoma"/>
        </w:rPr>
        <w:t>9</w:t>
      </w:r>
      <w:r w:rsidR="00AB20D7">
        <w:rPr>
          <w:rFonts w:ascii="Tahoma" w:hAnsi="Tahoma" w:cs="Tahoma"/>
        </w:rPr>
        <w:t xml:space="preserve"> – </w:t>
      </w:r>
      <w:r w:rsidR="00A910CC">
        <w:rPr>
          <w:rFonts w:ascii="Tahoma" w:hAnsi="Tahoma" w:cs="Tahoma"/>
        </w:rPr>
        <w:t>Gentle Mary Laid Her Child</w:t>
      </w:r>
    </w:p>
    <w:p w14:paraId="43DB4BEF" w14:textId="4DFE44FC" w:rsidR="00901C2C" w:rsidRDefault="00901C2C">
      <w:pPr>
        <w:rPr>
          <w:rFonts w:ascii="Tahoma" w:hAnsi="Tahoma" w:cs="Tahoma"/>
          <w:b/>
          <w:bCs/>
        </w:rPr>
      </w:pPr>
      <w:r>
        <w:rPr>
          <w:rFonts w:ascii="Tahoma" w:hAnsi="Tahoma" w:cs="Tahoma"/>
          <w:b/>
          <w:bCs/>
        </w:rPr>
        <w:t>Announcements</w:t>
      </w:r>
    </w:p>
    <w:p w14:paraId="53C14F96" w14:textId="77777777" w:rsidR="00A910CC" w:rsidRPr="00292061" w:rsidRDefault="00901C2C" w:rsidP="00A910CC">
      <w:pPr>
        <w:rPr>
          <w:rFonts w:ascii="Tahoma" w:hAnsi="Tahoma" w:cs="Tahoma"/>
          <w:bCs/>
        </w:rPr>
      </w:pPr>
      <w:r>
        <w:rPr>
          <w:rFonts w:ascii="Tahoma" w:hAnsi="Tahoma" w:cs="Tahoma"/>
          <w:b/>
          <w:bCs/>
        </w:rPr>
        <w:t>Gospel Greeting</w:t>
      </w:r>
      <w:r w:rsidR="00612BF4">
        <w:rPr>
          <w:rFonts w:ascii="Tahoma" w:hAnsi="Tahoma" w:cs="Tahoma"/>
        </w:rPr>
        <w:t xml:space="preserve"> </w:t>
      </w:r>
      <w:r w:rsidR="00540019">
        <w:rPr>
          <w:rFonts w:ascii="Tahoma" w:hAnsi="Tahoma" w:cs="Tahoma"/>
        </w:rPr>
        <w:t xml:space="preserve">– </w:t>
      </w:r>
      <w:r w:rsidR="00A910CC" w:rsidRPr="00292061">
        <w:rPr>
          <w:rFonts w:ascii="Tahoma" w:hAnsi="Tahoma" w:cs="Tahoma"/>
          <w:bCs/>
          <w:snapToGrid w:val="0"/>
        </w:rPr>
        <w:t>To the church of God . . . with all the saints . . . Grace to you and peace from God our Father and the Lord Jesus Christ.</w:t>
      </w:r>
      <w:r w:rsidR="00A910CC" w:rsidRPr="00292061">
        <w:rPr>
          <w:rFonts w:ascii="Tahoma" w:hAnsi="Tahoma" w:cs="Tahoma"/>
          <w:bCs/>
          <w:snapToGrid w:val="0"/>
        </w:rPr>
        <w:tab/>
      </w:r>
      <w:r w:rsidR="00A910CC" w:rsidRPr="00292061">
        <w:rPr>
          <w:rFonts w:ascii="Tahoma" w:hAnsi="Tahoma" w:cs="Tahoma"/>
          <w:bCs/>
        </w:rPr>
        <w:t>2 Cor. 1:1b-2</w:t>
      </w:r>
    </w:p>
    <w:p w14:paraId="2933AAC3" w14:textId="2FA4F100" w:rsidR="007F5B11" w:rsidRPr="0042010D" w:rsidRDefault="00075E98" w:rsidP="00775CC5">
      <w:pPr>
        <w:rPr>
          <w:rFonts w:ascii="Tahoma" w:hAnsi="Tahoma" w:cs="Tahoma"/>
          <w:bCs/>
        </w:rPr>
      </w:pPr>
      <w:r>
        <w:rPr>
          <w:rFonts w:ascii="Tahoma" w:hAnsi="Tahoma" w:cs="Tahoma"/>
          <w:b/>
          <w:bCs/>
        </w:rPr>
        <w:t xml:space="preserve">Call to Worship Song </w:t>
      </w:r>
      <w:r>
        <w:rPr>
          <w:rFonts w:ascii="Tahoma" w:hAnsi="Tahoma" w:cs="Tahoma"/>
        </w:rPr>
        <w:t xml:space="preserve">– </w:t>
      </w:r>
      <w:r w:rsidR="009956DE">
        <w:rPr>
          <w:rFonts w:ascii="Tahoma" w:hAnsi="Tahoma" w:cs="Tahoma"/>
        </w:rPr>
        <w:t xml:space="preserve">NTH </w:t>
      </w:r>
      <w:r w:rsidR="00AB20D7">
        <w:rPr>
          <w:rFonts w:ascii="Tahoma" w:hAnsi="Tahoma" w:cs="Tahoma"/>
        </w:rPr>
        <w:t>2</w:t>
      </w:r>
      <w:r w:rsidR="00A910CC">
        <w:rPr>
          <w:rFonts w:ascii="Tahoma" w:hAnsi="Tahoma" w:cs="Tahoma"/>
        </w:rPr>
        <w:t>33</w:t>
      </w:r>
      <w:r w:rsidR="009956DE">
        <w:rPr>
          <w:rFonts w:ascii="Tahoma" w:hAnsi="Tahoma" w:cs="Tahoma"/>
        </w:rPr>
        <w:t xml:space="preserve"> – </w:t>
      </w:r>
      <w:r w:rsidR="00A910CC">
        <w:rPr>
          <w:rFonts w:ascii="Tahoma" w:hAnsi="Tahoma" w:cs="Tahoma"/>
        </w:rPr>
        <w:t>To Us a Child of Hope Is Born</w:t>
      </w:r>
    </w:p>
    <w:p w14:paraId="338CDF59" w14:textId="77777777" w:rsidR="00A910CC" w:rsidRPr="00955F71" w:rsidRDefault="000D57DD" w:rsidP="00A910CC">
      <w:pPr>
        <w:rPr>
          <w:rFonts w:ascii="Tahoma" w:hAnsi="Tahoma" w:cs="Tahoma"/>
        </w:rPr>
      </w:pPr>
      <w:r>
        <w:rPr>
          <w:rFonts w:ascii="Tahoma" w:hAnsi="Tahoma" w:cs="Tahoma"/>
          <w:b/>
          <w:bCs/>
        </w:rPr>
        <w:t>Call to Worship</w:t>
      </w:r>
      <w:r>
        <w:rPr>
          <w:rFonts w:ascii="Tahoma" w:hAnsi="Tahoma" w:cs="Tahoma"/>
        </w:rPr>
        <w:t xml:space="preserve"> – </w:t>
      </w:r>
      <w:r w:rsidR="00A910CC" w:rsidRPr="00955F71">
        <w:rPr>
          <w:rFonts w:ascii="Tahoma" w:hAnsi="Tahoma" w:cs="Tahoma"/>
        </w:rPr>
        <w:t>And the angel said to them, “Fear not, for behold, I bring you good news of great joy that will be for all the people. For unto you is born this day in the city of David a Savior, who is Christ the Lord.</w:t>
      </w:r>
      <w:r w:rsidR="00A910CC">
        <w:rPr>
          <w:rFonts w:ascii="Tahoma" w:hAnsi="Tahoma" w:cs="Tahoma"/>
        </w:rPr>
        <w:t>” – Luke 2:10-11</w:t>
      </w:r>
    </w:p>
    <w:p w14:paraId="7369265E" w14:textId="3E61210A" w:rsidR="00901C2C" w:rsidRPr="00111F74" w:rsidRDefault="00901C2C" w:rsidP="009B01FA">
      <w:pPr>
        <w:rPr>
          <w:rFonts w:ascii="Tahoma" w:hAnsi="Tahoma" w:cs="Tahoma"/>
        </w:rPr>
      </w:pPr>
      <w:r>
        <w:rPr>
          <w:rFonts w:ascii="Tahoma" w:hAnsi="Tahoma" w:cs="Tahoma"/>
          <w:b/>
          <w:bCs/>
        </w:rPr>
        <w:t>Prayer of Adoration &amp; Invocation</w:t>
      </w:r>
    </w:p>
    <w:p w14:paraId="3C1383B1" w14:textId="154D7E41" w:rsidR="00961F76" w:rsidRDefault="00435B56" w:rsidP="00961F76">
      <w:pPr>
        <w:spacing w:after="0"/>
        <w:rPr>
          <w:rFonts w:ascii="Tahoma" w:hAnsi="Tahoma" w:cs="Tahoma"/>
        </w:rPr>
      </w:pPr>
      <w:r>
        <w:rPr>
          <w:rFonts w:ascii="Tahoma" w:hAnsi="Tahoma" w:cs="Tahoma"/>
          <w:b/>
          <w:bCs/>
        </w:rPr>
        <w:t>Hymn</w:t>
      </w:r>
      <w:r w:rsidR="00016E6F">
        <w:rPr>
          <w:rFonts w:ascii="Tahoma" w:hAnsi="Tahoma" w:cs="Tahoma"/>
          <w:b/>
          <w:bCs/>
        </w:rPr>
        <w:t xml:space="preserve"> of Praise</w:t>
      </w:r>
      <w:r w:rsidR="00901C2C">
        <w:rPr>
          <w:rFonts w:ascii="Tahoma" w:hAnsi="Tahoma" w:cs="Tahoma"/>
        </w:rPr>
        <w:t xml:space="preserve"> </w:t>
      </w:r>
      <w:r w:rsidR="00961F76">
        <w:rPr>
          <w:rFonts w:ascii="Tahoma" w:hAnsi="Tahoma" w:cs="Tahoma"/>
        </w:rPr>
        <w:t xml:space="preserve">– </w:t>
      </w:r>
      <w:r w:rsidR="009956DE">
        <w:rPr>
          <w:rFonts w:ascii="Tahoma" w:hAnsi="Tahoma" w:cs="Tahoma"/>
        </w:rPr>
        <w:t xml:space="preserve">NTH </w:t>
      </w:r>
      <w:r w:rsidR="00A910CC">
        <w:rPr>
          <w:rFonts w:ascii="Tahoma" w:hAnsi="Tahoma" w:cs="Tahoma"/>
        </w:rPr>
        <w:t>195</w:t>
      </w:r>
      <w:r w:rsidR="009956DE">
        <w:rPr>
          <w:rFonts w:ascii="Tahoma" w:hAnsi="Tahoma" w:cs="Tahoma"/>
        </w:rPr>
        <w:t xml:space="preserve"> – </w:t>
      </w:r>
      <w:r w:rsidR="00A910CC">
        <w:rPr>
          <w:rFonts w:ascii="Tahoma" w:hAnsi="Tahoma" w:cs="Tahoma"/>
        </w:rPr>
        <w:t>Joy to the World</w:t>
      </w:r>
      <w:r w:rsidR="00BB5134">
        <w:rPr>
          <w:rFonts w:ascii="Tahoma" w:hAnsi="Tahoma" w:cs="Tahoma"/>
        </w:rPr>
        <w:t>! The Lord Is Come</w:t>
      </w:r>
    </w:p>
    <w:p w14:paraId="23E855A3" w14:textId="77777777" w:rsidR="006105B9" w:rsidRDefault="006105B9" w:rsidP="00961F76">
      <w:pPr>
        <w:spacing w:after="0"/>
        <w:rPr>
          <w:rFonts w:ascii="Tahoma" w:hAnsi="Tahoma" w:cs="Tahoma"/>
        </w:rPr>
      </w:pPr>
    </w:p>
    <w:p w14:paraId="69896CB4" w14:textId="7D6AC0DD" w:rsidR="00961F76" w:rsidRDefault="001E138C" w:rsidP="00961F76">
      <w:pPr>
        <w:spacing w:after="0"/>
        <w:rPr>
          <w:rFonts w:ascii="Tahoma" w:hAnsi="Tahoma" w:cs="Tahoma"/>
        </w:rPr>
      </w:pPr>
      <w:r w:rsidRPr="00B95A8D">
        <w:rPr>
          <w:rFonts w:ascii="Tahoma" w:hAnsi="Tahoma" w:cs="Tahoma"/>
          <w:b/>
          <w:bCs/>
        </w:rPr>
        <w:t>Reading</w:t>
      </w:r>
      <w:r>
        <w:rPr>
          <w:rFonts w:ascii="Tahoma" w:hAnsi="Tahoma" w:cs="Tahoma"/>
          <w:b/>
          <w:bCs/>
        </w:rPr>
        <w:t xml:space="preserve"> of </w:t>
      </w:r>
      <w:r w:rsidR="00BD74AE">
        <w:rPr>
          <w:rFonts w:ascii="Tahoma" w:hAnsi="Tahoma" w:cs="Tahoma"/>
          <w:b/>
          <w:bCs/>
        </w:rPr>
        <w:t xml:space="preserve">the </w:t>
      </w:r>
      <w:r>
        <w:rPr>
          <w:rFonts w:ascii="Tahoma" w:hAnsi="Tahoma" w:cs="Tahoma"/>
          <w:b/>
          <w:bCs/>
        </w:rPr>
        <w:t xml:space="preserve">Law </w:t>
      </w:r>
      <w:r>
        <w:rPr>
          <w:rFonts w:ascii="Tahoma" w:hAnsi="Tahoma" w:cs="Tahoma"/>
        </w:rPr>
        <w:t xml:space="preserve">– </w:t>
      </w:r>
      <w:r w:rsidR="00BB5134">
        <w:rPr>
          <w:rFonts w:ascii="Tahoma" w:hAnsi="Tahoma" w:cs="Tahoma"/>
        </w:rPr>
        <w:t>Titus 3:1-3</w:t>
      </w:r>
    </w:p>
    <w:p w14:paraId="4B527022" w14:textId="52914CB0" w:rsidR="00961F76" w:rsidRDefault="00961F76" w:rsidP="00961F76">
      <w:pPr>
        <w:spacing w:after="0"/>
        <w:rPr>
          <w:rFonts w:ascii="Tahoma" w:hAnsi="Tahoma" w:cs="Tahoma"/>
        </w:rPr>
      </w:pPr>
    </w:p>
    <w:p w14:paraId="2B37D015" w14:textId="32EE7842" w:rsidR="005C5611" w:rsidRPr="005C5611" w:rsidRDefault="005C5611" w:rsidP="00961F76">
      <w:pPr>
        <w:spacing w:after="0"/>
        <w:rPr>
          <w:rFonts w:ascii="Tahoma" w:hAnsi="Tahoma" w:cs="Tahoma"/>
          <w:i/>
          <w:iCs/>
        </w:rPr>
      </w:pPr>
      <w:r w:rsidRPr="005C5611">
        <w:rPr>
          <w:rFonts w:ascii="Tahoma" w:hAnsi="Tahoma" w:cs="Tahoma"/>
          <w:i/>
          <w:iCs/>
        </w:rPr>
        <w:t>(Silent Confession of Sin)</w:t>
      </w:r>
    </w:p>
    <w:p w14:paraId="0A8362FE" w14:textId="77777777" w:rsidR="00BB5134" w:rsidRDefault="005C5611" w:rsidP="00BB5134">
      <w:pPr>
        <w:pStyle w:val="Standard"/>
        <w:spacing w:line="276" w:lineRule="auto"/>
        <w:rPr>
          <w:rFonts w:ascii="Tahoma" w:hAnsi="Tahoma" w:cs="Tahoma"/>
          <w:sz w:val="22"/>
          <w:szCs w:val="22"/>
        </w:rPr>
      </w:pPr>
      <w:r w:rsidRPr="00BB5134">
        <w:rPr>
          <w:rFonts w:ascii="Tahoma" w:hAnsi="Tahoma" w:cs="Tahoma"/>
          <w:b/>
          <w:bCs/>
          <w:sz w:val="22"/>
          <w:szCs w:val="22"/>
        </w:rPr>
        <w:t xml:space="preserve">Corporate </w:t>
      </w:r>
      <w:r w:rsidR="00FA50DA" w:rsidRPr="00BB5134">
        <w:rPr>
          <w:rFonts w:ascii="Tahoma" w:hAnsi="Tahoma" w:cs="Tahoma"/>
          <w:b/>
          <w:bCs/>
          <w:sz w:val="22"/>
          <w:szCs w:val="22"/>
        </w:rPr>
        <w:t>Confession of Sin</w:t>
      </w:r>
      <w:r w:rsidR="00FA50DA" w:rsidRPr="00CD003B">
        <w:rPr>
          <w:rFonts w:ascii="Tahoma" w:hAnsi="Tahoma" w:cs="Tahoma"/>
        </w:rPr>
        <w:t xml:space="preserve"> – </w:t>
      </w:r>
      <w:bookmarkStart w:id="0" w:name="_Hlk76126144"/>
      <w:r w:rsidR="00BB5134" w:rsidRPr="00EF26FF">
        <w:rPr>
          <w:rFonts w:ascii="Tahoma" w:hAnsi="Tahoma" w:cs="Tahoma"/>
          <w:sz w:val="22"/>
          <w:szCs w:val="22"/>
        </w:rPr>
        <w:t xml:space="preserve">Almighty, everlasting God, for </w:t>
      </w:r>
      <w:r w:rsidR="00BB5134">
        <w:rPr>
          <w:rFonts w:ascii="Tahoma" w:hAnsi="Tahoma" w:cs="Tahoma"/>
          <w:sz w:val="22"/>
          <w:szCs w:val="22"/>
        </w:rPr>
        <w:t>our</w:t>
      </w:r>
      <w:r w:rsidR="00BB5134" w:rsidRPr="00EF26FF">
        <w:rPr>
          <w:rFonts w:ascii="Tahoma" w:hAnsi="Tahoma" w:cs="Tahoma"/>
          <w:sz w:val="22"/>
          <w:szCs w:val="22"/>
        </w:rPr>
        <w:t xml:space="preserve"> many sins </w:t>
      </w:r>
      <w:r w:rsidR="00BB5134">
        <w:rPr>
          <w:rFonts w:ascii="Tahoma" w:hAnsi="Tahoma" w:cs="Tahoma"/>
          <w:sz w:val="22"/>
          <w:szCs w:val="22"/>
        </w:rPr>
        <w:t>we</w:t>
      </w:r>
      <w:r w:rsidR="00BB5134" w:rsidRPr="00EF26FF">
        <w:rPr>
          <w:rFonts w:ascii="Tahoma" w:hAnsi="Tahoma" w:cs="Tahoma"/>
          <w:sz w:val="22"/>
          <w:szCs w:val="22"/>
        </w:rPr>
        <w:t xml:space="preserve"> justly deserve eternal condemnation. In Your great mercy, </w:t>
      </w:r>
      <w:r w:rsidR="00BB5134">
        <w:rPr>
          <w:rFonts w:ascii="Tahoma" w:hAnsi="Tahoma" w:cs="Tahoma"/>
          <w:sz w:val="22"/>
          <w:szCs w:val="22"/>
        </w:rPr>
        <w:t>y</w:t>
      </w:r>
      <w:r w:rsidR="00BB5134" w:rsidRPr="00EF26FF">
        <w:rPr>
          <w:rFonts w:ascii="Tahoma" w:hAnsi="Tahoma" w:cs="Tahoma"/>
          <w:sz w:val="22"/>
          <w:szCs w:val="22"/>
        </w:rPr>
        <w:t xml:space="preserve">ou sent </w:t>
      </w:r>
      <w:r w:rsidR="00BB5134">
        <w:rPr>
          <w:rFonts w:ascii="Tahoma" w:hAnsi="Tahoma" w:cs="Tahoma"/>
          <w:sz w:val="22"/>
          <w:szCs w:val="22"/>
        </w:rPr>
        <w:t>y</w:t>
      </w:r>
      <w:r w:rsidR="00BB5134" w:rsidRPr="00EF26FF">
        <w:rPr>
          <w:rFonts w:ascii="Tahoma" w:hAnsi="Tahoma" w:cs="Tahoma"/>
          <w:sz w:val="22"/>
          <w:szCs w:val="22"/>
        </w:rPr>
        <w:t xml:space="preserve">our beloved Son, our Lord Jesus Christ, who won for </w:t>
      </w:r>
      <w:r w:rsidR="00BB5134">
        <w:rPr>
          <w:rFonts w:ascii="Tahoma" w:hAnsi="Tahoma" w:cs="Tahoma"/>
          <w:sz w:val="22"/>
          <w:szCs w:val="22"/>
        </w:rPr>
        <w:t>us</w:t>
      </w:r>
      <w:r w:rsidR="00BB5134" w:rsidRPr="00EF26FF">
        <w:rPr>
          <w:rFonts w:ascii="Tahoma" w:hAnsi="Tahoma" w:cs="Tahoma"/>
          <w:sz w:val="22"/>
          <w:szCs w:val="22"/>
        </w:rPr>
        <w:t xml:space="preserve"> forgiveness of sins and everlasting righteousness. Grant </w:t>
      </w:r>
      <w:r w:rsidR="00BB5134">
        <w:rPr>
          <w:rFonts w:ascii="Tahoma" w:hAnsi="Tahoma" w:cs="Tahoma"/>
          <w:sz w:val="22"/>
          <w:szCs w:val="22"/>
        </w:rPr>
        <w:t>us</w:t>
      </w:r>
      <w:r w:rsidR="00BB5134" w:rsidRPr="00EF26FF">
        <w:rPr>
          <w:rFonts w:ascii="Tahoma" w:hAnsi="Tahoma" w:cs="Tahoma"/>
          <w:sz w:val="22"/>
          <w:szCs w:val="22"/>
        </w:rPr>
        <w:t xml:space="preserve"> true repentance that, dead to sin, </w:t>
      </w:r>
      <w:r w:rsidR="00BB5134">
        <w:rPr>
          <w:rFonts w:ascii="Tahoma" w:hAnsi="Tahoma" w:cs="Tahoma"/>
          <w:sz w:val="22"/>
          <w:szCs w:val="22"/>
        </w:rPr>
        <w:t>we</w:t>
      </w:r>
      <w:r w:rsidR="00BB5134" w:rsidRPr="00EF26FF">
        <w:rPr>
          <w:rFonts w:ascii="Tahoma" w:hAnsi="Tahoma" w:cs="Tahoma"/>
          <w:sz w:val="22"/>
          <w:szCs w:val="22"/>
        </w:rPr>
        <w:t xml:space="preserve"> may be raised up by faith in Your life-giving Gospel. Grant </w:t>
      </w:r>
      <w:r w:rsidR="00BB5134">
        <w:rPr>
          <w:rFonts w:ascii="Tahoma" w:hAnsi="Tahoma" w:cs="Tahoma"/>
          <w:sz w:val="22"/>
          <w:szCs w:val="22"/>
        </w:rPr>
        <w:t>us</w:t>
      </w:r>
      <w:r w:rsidR="00BB5134" w:rsidRPr="00EF26FF">
        <w:rPr>
          <w:rFonts w:ascii="Tahoma" w:hAnsi="Tahoma" w:cs="Tahoma"/>
          <w:sz w:val="22"/>
          <w:szCs w:val="22"/>
        </w:rPr>
        <w:t xml:space="preserve"> </w:t>
      </w:r>
      <w:r w:rsidR="00BB5134">
        <w:rPr>
          <w:rFonts w:ascii="Tahoma" w:hAnsi="Tahoma" w:cs="Tahoma"/>
          <w:sz w:val="22"/>
          <w:szCs w:val="22"/>
        </w:rPr>
        <w:t>y</w:t>
      </w:r>
      <w:r w:rsidR="00BB5134" w:rsidRPr="00EF26FF">
        <w:rPr>
          <w:rFonts w:ascii="Tahoma" w:hAnsi="Tahoma" w:cs="Tahoma"/>
          <w:sz w:val="22"/>
          <w:szCs w:val="22"/>
        </w:rPr>
        <w:t xml:space="preserve">our Holy Spirit that </w:t>
      </w:r>
      <w:r w:rsidR="00BB5134">
        <w:rPr>
          <w:rFonts w:ascii="Tahoma" w:hAnsi="Tahoma" w:cs="Tahoma"/>
          <w:sz w:val="22"/>
          <w:szCs w:val="22"/>
        </w:rPr>
        <w:t>we</w:t>
      </w:r>
      <w:r w:rsidR="00BB5134" w:rsidRPr="00EF26FF">
        <w:rPr>
          <w:rFonts w:ascii="Tahoma" w:hAnsi="Tahoma" w:cs="Tahoma"/>
          <w:sz w:val="22"/>
          <w:szCs w:val="22"/>
        </w:rPr>
        <w:t xml:space="preserve"> may be ever thankful and live a faithful and godly life in </w:t>
      </w:r>
      <w:r w:rsidR="00BB5134">
        <w:rPr>
          <w:rFonts w:ascii="Tahoma" w:hAnsi="Tahoma" w:cs="Tahoma"/>
          <w:sz w:val="22"/>
          <w:szCs w:val="22"/>
        </w:rPr>
        <w:t>y</w:t>
      </w:r>
      <w:r w:rsidR="00BB5134" w:rsidRPr="00EF26FF">
        <w:rPr>
          <w:rFonts w:ascii="Tahoma" w:hAnsi="Tahoma" w:cs="Tahoma"/>
          <w:sz w:val="22"/>
          <w:szCs w:val="22"/>
        </w:rPr>
        <w:t xml:space="preserve">our </w:t>
      </w:r>
      <w:proofErr w:type="gramStart"/>
      <w:r w:rsidR="00BB5134" w:rsidRPr="00EF26FF">
        <w:rPr>
          <w:rFonts w:ascii="Tahoma" w:hAnsi="Tahoma" w:cs="Tahoma"/>
          <w:sz w:val="22"/>
          <w:szCs w:val="22"/>
        </w:rPr>
        <w:t>service;</w:t>
      </w:r>
      <w:proofErr w:type="gramEnd"/>
      <w:r w:rsidR="00BB5134" w:rsidRPr="00EF26FF">
        <w:rPr>
          <w:rFonts w:ascii="Tahoma" w:hAnsi="Tahoma" w:cs="Tahoma"/>
          <w:sz w:val="22"/>
          <w:szCs w:val="22"/>
        </w:rPr>
        <w:t xml:space="preserve"> through Jesus Christ, our Lord. Amen.</w:t>
      </w:r>
    </w:p>
    <w:p w14:paraId="14ADE7F3" w14:textId="77777777" w:rsidR="00BB5134" w:rsidRPr="00EF26FF" w:rsidRDefault="00BB5134" w:rsidP="00BB5134">
      <w:pPr>
        <w:pStyle w:val="Standard"/>
        <w:spacing w:line="276" w:lineRule="auto"/>
        <w:rPr>
          <w:rFonts w:ascii="Tahoma" w:hAnsi="Tahoma" w:cs="Tahoma"/>
          <w:sz w:val="22"/>
          <w:szCs w:val="22"/>
        </w:rPr>
      </w:pPr>
    </w:p>
    <w:bookmarkEnd w:id="0"/>
    <w:p w14:paraId="0F42EC08" w14:textId="77777777" w:rsidR="00BB5134" w:rsidRPr="00292061" w:rsidRDefault="00037FBD" w:rsidP="00BB5134">
      <w:pPr>
        <w:rPr>
          <w:rFonts w:ascii="Tahoma" w:hAnsi="Tahoma" w:cs="Tahoma"/>
          <w:bCs/>
        </w:rPr>
      </w:pPr>
      <w:r>
        <w:rPr>
          <w:rFonts w:ascii="Tahoma" w:hAnsi="Tahoma" w:cs="Tahoma"/>
          <w:b/>
          <w:bCs/>
        </w:rPr>
        <w:t>Assurance</w:t>
      </w:r>
      <w:r w:rsidR="00901C2C">
        <w:rPr>
          <w:rFonts w:ascii="Tahoma" w:hAnsi="Tahoma" w:cs="Tahoma"/>
          <w:b/>
          <w:bCs/>
        </w:rPr>
        <w:t xml:space="preserve"> of Pardon</w:t>
      </w:r>
      <w:r w:rsidR="009F0EAF">
        <w:rPr>
          <w:rFonts w:ascii="Tahoma" w:hAnsi="Tahoma" w:cs="Tahoma"/>
          <w:b/>
          <w:bCs/>
        </w:rPr>
        <w:t xml:space="preserve"> </w:t>
      </w:r>
      <w:r w:rsidR="009F0EAF">
        <w:rPr>
          <w:rFonts w:ascii="Tahoma" w:hAnsi="Tahoma" w:cs="Tahoma"/>
        </w:rPr>
        <w:t xml:space="preserve">– </w:t>
      </w:r>
      <w:bookmarkStart w:id="1" w:name="_Hlk34387092"/>
      <w:bookmarkStart w:id="2" w:name="_Hlk44058760"/>
      <w:bookmarkStart w:id="3" w:name="_Hlk47089591"/>
      <w:bookmarkStart w:id="4" w:name="_Hlk54373820"/>
      <w:r w:rsidR="00BB5134" w:rsidRPr="00292061">
        <w:rPr>
          <w:rFonts w:ascii="Tahoma" w:hAnsi="Tahoma" w:cs="Tahoma"/>
          <w:bCs/>
        </w:rPr>
        <w:t>But when the goodness and loving kindness of God our Savior appeared, he saved us, not because of works done by us in righteousness, but according to his own mercy, by the washing of regeneration and renewal of the Holy Spirit, whom he poured out on us richly through Jesus Christ our Savior, so that being justified by his grace we might become heirs according to the hope of eternal life. – Titus 3:4-7</w:t>
      </w:r>
    </w:p>
    <w:bookmarkEnd w:id="4"/>
    <w:p w14:paraId="290FFA0E" w14:textId="77777777" w:rsidR="00BB5134" w:rsidRPr="00292061" w:rsidRDefault="0021385A" w:rsidP="00BB5134">
      <w:pPr>
        <w:rPr>
          <w:rFonts w:ascii="Tahoma" w:hAnsi="Tahoma" w:cs="Tahoma"/>
          <w:bCs/>
        </w:rPr>
      </w:pPr>
      <w:r>
        <w:rPr>
          <w:rFonts w:ascii="Tahoma" w:hAnsi="Tahoma" w:cs="Tahoma"/>
          <w:b/>
          <w:bCs/>
        </w:rPr>
        <w:t>Exhortation to Give</w:t>
      </w:r>
      <w:r>
        <w:rPr>
          <w:rFonts w:ascii="Tahoma" w:hAnsi="Tahoma" w:cs="Tahoma"/>
        </w:rPr>
        <w:t xml:space="preserve"> – </w:t>
      </w:r>
      <w:bookmarkStart w:id="5" w:name="_Hlk33094403"/>
      <w:bookmarkEnd w:id="1"/>
      <w:bookmarkEnd w:id="2"/>
      <w:bookmarkEnd w:id="3"/>
      <w:r w:rsidR="00BB5134" w:rsidRPr="00292061">
        <w:rPr>
          <w:rFonts w:ascii="Tahoma" w:hAnsi="Tahoma" w:cs="Tahoma"/>
          <w:bCs/>
        </w:rPr>
        <w:t>For you know the grace of our Lord Jesus Christ, that though he was rich, yet for your sake he became poor, so that you by his poverty might become rich. – 2 Cor. 8:9</w:t>
      </w:r>
    </w:p>
    <w:bookmarkEnd w:id="5"/>
    <w:p w14:paraId="2BAF8109" w14:textId="57607782" w:rsidR="00AC3D21" w:rsidRPr="008437C3" w:rsidRDefault="00AC3D21" w:rsidP="005F0963">
      <w:pPr>
        <w:rPr>
          <w:rFonts w:ascii="Tahoma" w:hAnsi="Tahoma" w:cs="Tahoma"/>
        </w:rPr>
      </w:pPr>
      <w:r>
        <w:rPr>
          <w:rFonts w:ascii="Tahoma" w:hAnsi="Tahoma" w:cs="Tahoma"/>
          <w:b/>
          <w:bCs/>
        </w:rPr>
        <w:t>Collection with Prayer</w:t>
      </w:r>
      <w:r w:rsidR="008437C3">
        <w:rPr>
          <w:rFonts w:ascii="Tahoma" w:hAnsi="Tahoma" w:cs="Tahoma"/>
        </w:rPr>
        <w:t xml:space="preserve"> (Offertory: </w:t>
      </w:r>
      <w:r w:rsidR="00EE14F8">
        <w:rPr>
          <w:rFonts w:ascii="Tahoma" w:hAnsi="Tahoma" w:cs="Tahoma"/>
        </w:rPr>
        <w:t xml:space="preserve">NTH </w:t>
      </w:r>
      <w:r w:rsidR="00BB5134">
        <w:rPr>
          <w:rFonts w:ascii="Tahoma" w:hAnsi="Tahoma" w:cs="Tahoma"/>
        </w:rPr>
        <w:t>213</w:t>
      </w:r>
      <w:r w:rsidR="00EE14F8">
        <w:rPr>
          <w:rFonts w:ascii="Tahoma" w:hAnsi="Tahoma" w:cs="Tahoma"/>
        </w:rPr>
        <w:t xml:space="preserve"> – </w:t>
      </w:r>
      <w:r w:rsidR="00BB5134">
        <w:rPr>
          <w:rFonts w:ascii="Tahoma" w:hAnsi="Tahoma" w:cs="Tahoma"/>
        </w:rPr>
        <w:t>What Child Is This</w:t>
      </w:r>
      <w:r w:rsidR="008437C3">
        <w:rPr>
          <w:rFonts w:ascii="Tahoma" w:hAnsi="Tahoma" w:cs="Tahoma"/>
        </w:rPr>
        <w:t>)</w:t>
      </w:r>
    </w:p>
    <w:p w14:paraId="6D8545EC" w14:textId="5EC8250D" w:rsidR="00AC3D21" w:rsidRDefault="00AC3D21" w:rsidP="005F0963">
      <w:pPr>
        <w:rPr>
          <w:rFonts w:ascii="Tahoma" w:hAnsi="Tahoma" w:cs="Tahoma"/>
        </w:rPr>
      </w:pPr>
      <w:r>
        <w:rPr>
          <w:rFonts w:ascii="Tahoma" w:hAnsi="Tahoma" w:cs="Tahoma"/>
          <w:b/>
          <w:bCs/>
        </w:rPr>
        <w:t>Doxology</w:t>
      </w:r>
      <w:r w:rsidR="00EF32AE">
        <w:rPr>
          <w:rFonts w:ascii="Tahoma" w:hAnsi="Tahoma" w:cs="Tahoma"/>
        </w:rPr>
        <w:t xml:space="preserve"> – NTH </w:t>
      </w:r>
      <w:r w:rsidR="009956DE">
        <w:rPr>
          <w:rFonts w:ascii="Tahoma" w:hAnsi="Tahoma" w:cs="Tahoma"/>
        </w:rPr>
        <w:t>73</w:t>
      </w:r>
      <w:r w:rsidR="00BB5134">
        <w:rPr>
          <w:rFonts w:ascii="Tahoma" w:hAnsi="Tahoma" w:cs="Tahoma"/>
        </w:rPr>
        <w:t>3</w:t>
      </w:r>
    </w:p>
    <w:p w14:paraId="72C7B273" w14:textId="24DB351D" w:rsidR="00BD6421" w:rsidRDefault="00F16337" w:rsidP="005F0963">
      <w:pPr>
        <w:pStyle w:val="BodyText2"/>
        <w:spacing w:line="276" w:lineRule="auto"/>
        <w:rPr>
          <w:rFonts w:ascii="Tahoma" w:hAnsi="Tahoma" w:cs="Tahoma"/>
        </w:rPr>
      </w:pPr>
      <w:r>
        <w:rPr>
          <w:rFonts w:ascii="Tahoma" w:hAnsi="Tahoma" w:cs="Tahoma"/>
          <w:b/>
          <w:bCs/>
        </w:rPr>
        <w:t>Pastoral Prayer</w:t>
      </w:r>
      <w:r w:rsidR="00B95A8D">
        <w:rPr>
          <w:rFonts w:ascii="Tahoma" w:hAnsi="Tahoma" w:cs="Tahoma"/>
        </w:rPr>
        <w:t xml:space="preserve"> </w:t>
      </w:r>
    </w:p>
    <w:p w14:paraId="13DCF9A3" w14:textId="6F27DC74" w:rsidR="00EE14F8" w:rsidRDefault="00EE14F8" w:rsidP="0084185D">
      <w:pPr>
        <w:contextualSpacing/>
        <w:rPr>
          <w:rFonts w:ascii="Tahoma" w:hAnsi="Tahoma" w:cs="Tahoma"/>
          <w:b/>
          <w:bCs/>
        </w:rPr>
      </w:pPr>
      <w:r>
        <w:rPr>
          <w:rFonts w:ascii="Tahoma" w:hAnsi="Tahoma" w:cs="Tahoma"/>
          <w:b/>
          <w:bCs/>
        </w:rPr>
        <w:t>Medley</w:t>
      </w:r>
    </w:p>
    <w:p w14:paraId="7EBB2D54" w14:textId="5FCBDE49" w:rsidR="00EE14F8" w:rsidRDefault="009956DE" w:rsidP="0084185D">
      <w:pPr>
        <w:contextualSpacing/>
        <w:rPr>
          <w:rFonts w:ascii="Tahoma" w:hAnsi="Tahoma" w:cs="Tahoma"/>
        </w:rPr>
      </w:pPr>
      <w:r>
        <w:rPr>
          <w:rFonts w:ascii="Tahoma" w:hAnsi="Tahoma" w:cs="Tahoma"/>
        </w:rPr>
        <w:t xml:space="preserve">– NTH </w:t>
      </w:r>
      <w:r w:rsidR="005D5077">
        <w:rPr>
          <w:rFonts w:ascii="Tahoma" w:hAnsi="Tahoma" w:cs="Tahoma"/>
        </w:rPr>
        <w:t>2</w:t>
      </w:r>
      <w:r w:rsidR="00BB5134">
        <w:rPr>
          <w:rFonts w:ascii="Tahoma" w:hAnsi="Tahoma" w:cs="Tahoma"/>
        </w:rPr>
        <w:t>95</w:t>
      </w:r>
      <w:r w:rsidR="005D5077">
        <w:rPr>
          <w:rFonts w:ascii="Tahoma" w:hAnsi="Tahoma" w:cs="Tahoma"/>
        </w:rPr>
        <w:t xml:space="preserve"> – </w:t>
      </w:r>
      <w:r w:rsidR="00BB5134">
        <w:rPr>
          <w:rFonts w:ascii="Tahoma" w:hAnsi="Tahoma" w:cs="Tahoma"/>
        </w:rPr>
        <w:t>Away in a Manger</w:t>
      </w:r>
    </w:p>
    <w:p w14:paraId="5704B346" w14:textId="36EE92B3" w:rsidR="003B3C0D" w:rsidRDefault="009956DE" w:rsidP="0084185D">
      <w:pPr>
        <w:contextualSpacing/>
        <w:rPr>
          <w:rFonts w:ascii="Tahoma" w:hAnsi="Tahoma" w:cs="Tahoma"/>
        </w:rPr>
      </w:pPr>
      <w:r>
        <w:rPr>
          <w:rFonts w:ascii="Tahoma" w:hAnsi="Tahoma" w:cs="Tahoma"/>
        </w:rPr>
        <w:t xml:space="preserve">– </w:t>
      </w:r>
      <w:r w:rsidR="00BB5134">
        <w:rPr>
          <w:rFonts w:ascii="Tahoma" w:hAnsi="Tahoma" w:cs="Tahoma"/>
        </w:rPr>
        <w:t>NTH 216 – Infant Holy, Infant Lowly</w:t>
      </w:r>
      <w:r>
        <w:rPr>
          <w:rFonts w:ascii="Tahoma" w:hAnsi="Tahoma" w:cs="Tahoma"/>
        </w:rPr>
        <w:t xml:space="preserve"> </w:t>
      </w:r>
    </w:p>
    <w:p w14:paraId="0B444010" w14:textId="77777777" w:rsidR="009956DE" w:rsidRPr="0084185D" w:rsidRDefault="009956DE" w:rsidP="0084185D">
      <w:pPr>
        <w:contextualSpacing/>
        <w:rPr>
          <w:rFonts w:ascii="Tahoma" w:hAnsi="Tahoma" w:cs="Tahoma"/>
        </w:rPr>
      </w:pPr>
    </w:p>
    <w:p w14:paraId="22A5350C" w14:textId="4A0A8EF4" w:rsidR="00894EA8" w:rsidRDefault="00894EA8" w:rsidP="00894EA8">
      <w:pPr>
        <w:contextualSpacing/>
        <w:rPr>
          <w:rFonts w:ascii="Tahoma" w:hAnsi="Tahoma" w:cs="Tahoma"/>
        </w:rPr>
      </w:pPr>
      <w:r>
        <w:rPr>
          <w:rFonts w:ascii="Tahoma" w:hAnsi="Tahoma" w:cs="Tahoma"/>
          <w:b/>
          <w:bCs/>
        </w:rPr>
        <w:t xml:space="preserve">Scripture Readings </w:t>
      </w:r>
      <w:r>
        <w:rPr>
          <w:rFonts w:ascii="Tahoma" w:hAnsi="Tahoma" w:cs="Tahoma"/>
        </w:rPr>
        <w:t>– OT:</w:t>
      </w:r>
      <w:r w:rsidR="00AC3D21">
        <w:rPr>
          <w:rFonts w:ascii="Tahoma" w:hAnsi="Tahoma" w:cs="Tahoma"/>
        </w:rPr>
        <w:t xml:space="preserve"> </w:t>
      </w:r>
      <w:r w:rsidR="00BB5134">
        <w:rPr>
          <w:rFonts w:ascii="Tahoma" w:hAnsi="Tahoma" w:cs="Tahoma"/>
        </w:rPr>
        <w:t>Isaiah 9:1-7</w:t>
      </w:r>
      <w:r w:rsidR="005F0963">
        <w:rPr>
          <w:rFonts w:ascii="Tahoma" w:hAnsi="Tahoma" w:cs="Tahoma"/>
        </w:rPr>
        <w:t xml:space="preserve"> </w:t>
      </w:r>
      <w:r>
        <w:rPr>
          <w:rFonts w:ascii="Tahoma" w:hAnsi="Tahoma" w:cs="Tahoma"/>
        </w:rPr>
        <w:t xml:space="preserve">/ NT: </w:t>
      </w:r>
      <w:r w:rsidR="00BB5134">
        <w:rPr>
          <w:rFonts w:ascii="Tahoma" w:hAnsi="Tahoma" w:cs="Tahoma"/>
        </w:rPr>
        <w:t>Luke 1:26-38</w:t>
      </w:r>
    </w:p>
    <w:p w14:paraId="4255D167" w14:textId="714F367B" w:rsidR="00A843A1" w:rsidRDefault="00A843A1" w:rsidP="00894EA8">
      <w:pPr>
        <w:contextualSpacing/>
        <w:rPr>
          <w:rFonts w:ascii="Tahoma" w:hAnsi="Tahoma" w:cs="Tahoma"/>
        </w:rPr>
      </w:pPr>
    </w:p>
    <w:p w14:paraId="679A1C75" w14:textId="77777777" w:rsidR="00BB5134" w:rsidRPr="00BB5134" w:rsidRDefault="00BB5134" w:rsidP="00BB5134">
      <w:pPr>
        <w:rPr>
          <w:rFonts w:ascii="Tahoma" w:hAnsi="Tahoma" w:cs="Tahoma"/>
        </w:rPr>
      </w:pPr>
      <w:r w:rsidRPr="00BB5134">
        <w:rPr>
          <w:rFonts w:ascii="Tahoma" w:hAnsi="Tahoma" w:cs="Tahoma"/>
        </w:rPr>
        <w:t xml:space="preserve">Isaiah 9:1–7 (ESV) </w:t>
      </w:r>
    </w:p>
    <w:p w14:paraId="1E42AA4B" w14:textId="77777777" w:rsidR="00BB5134" w:rsidRPr="00BB5134" w:rsidRDefault="00BB5134" w:rsidP="00BB5134">
      <w:pPr>
        <w:rPr>
          <w:rFonts w:ascii="Tahoma" w:hAnsi="Tahoma" w:cs="Tahoma"/>
        </w:rPr>
      </w:pPr>
      <w:r w:rsidRPr="00BB5134">
        <w:rPr>
          <w:rFonts w:ascii="Tahoma" w:hAnsi="Tahoma" w:cs="Tahoma"/>
          <w:vertAlign w:val="superscript"/>
          <w:lang w:val="en"/>
        </w:rPr>
        <w:t>1</w:t>
      </w:r>
      <w:r w:rsidRPr="00BB5134">
        <w:rPr>
          <w:rFonts w:ascii="Tahoma" w:hAnsi="Tahoma" w:cs="Tahoma"/>
          <w:lang w:val="en"/>
        </w:rPr>
        <w:t xml:space="preserve"> </w:t>
      </w:r>
      <w:r w:rsidRPr="00BB5134">
        <w:rPr>
          <w:rFonts w:ascii="Tahoma" w:hAnsi="Tahoma" w:cs="Tahoma"/>
        </w:rPr>
        <w:t xml:space="preserve">But there will be no gloom for her who was in anguish. In the former time he brought into contempt the land of Zebulun and the land of Naphtali, but in the latter time he has made glorious the way of the sea, the land beyond the Jordan, Galilee of the nations. </w:t>
      </w:r>
      <w:r w:rsidRPr="00BB5134">
        <w:rPr>
          <w:rFonts w:ascii="Tahoma" w:hAnsi="Tahoma" w:cs="Tahoma"/>
          <w:vertAlign w:val="superscript"/>
          <w:lang w:val="en"/>
        </w:rPr>
        <w:t>2</w:t>
      </w:r>
      <w:r w:rsidRPr="00BB5134">
        <w:rPr>
          <w:rFonts w:ascii="Tahoma" w:hAnsi="Tahoma" w:cs="Tahoma"/>
          <w:lang w:val="en"/>
        </w:rPr>
        <w:t xml:space="preserve"> </w:t>
      </w:r>
      <w:r w:rsidRPr="00BB5134">
        <w:rPr>
          <w:rFonts w:ascii="Tahoma" w:hAnsi="Tahoma" w:cs="Tahoma"/>
        </w:rPr>
        <w:t xml:space="preserve">The people who walked in darkness have seen a great light; those who dwelt in a land of deep darkness, on them has light shone. </w:t>
      </w:r>
      <w:r w:rsidRPr="00BB5134">
        <w:rPr>
          <w:rFonts w:ascii="Tahoma" w:hAnsi="Tahoma" w:cs="Tahoma"/>
          <w:vertAlign w:val="superscript"/>
          <w:lang w:val="en"/>
        </w:rPr>
        <w:t>3</w:t>
      </w:r>
      <w:r w:rsidRPr="00BB5134">
        <w:rPr>
          <w:rFonts w:ascii="Tahoma" w:hAnsi="Tahoma" w:cs="Tahoma"/>
          <w:lang w:val="en"/>
        </w:rPr>
        <w:t xml:space="preserve"> </w:t>
      </w:r>
      <w:r w:rsidRPr="00BB5134">
        <w:rPr>
          <w:rFonts w:ascii="Tahoma" w:hAnsi="Tahoma" w:cs="Tahoma"/>
        </w:rPr>
        <w:t xml:space="preserve">You have multiplied the nation; you have increased its joy; they rejoice before you as with joy at the harvest, as they are glad when they divide the spoil. </w:t>
      </w:r>
      <w:r w:rsidRPr="00BB5134">
        <w:rPr>
          <w:rFonts w:ascii="Tahoma" w:hAnsi="Tahoma" w:cs="Tahoma"/>
          <w:vertAlign w:val="superscript"/>
          <w:lang w:val="en"/>
        </w:rPr>
        <w:t>4</w:t>
      </w:r>
      <w:r w:rsidRPr="00BB5134">
        <w:rPr>
          <w:rFonts w:ascii="Tahoma" w:hAnsi="Tahoma" w:cs="Tahoma"/>
          <w:lang w:val="en"/>
        </w:rPr>
        <w:t xml:space="preserve"> </w:t>
      </w:r>
      <w:r w:rsidRPr="00BB5134">
        <w:rPr>
          <w:rFonts w:ascii="Tahoma" w:hAnsi="Tahoma" w:cs="Tahoma"/>
        </w:rPr>
        <w:t xml:space="preserve">For the yoke of his burden, and the staff for his shoulder, the rod of his oppressor, you have broken as on the day of Midian. </w:t>
      </w:r>
      <w:r w:rsidRPr="00BB5134">
        <w:rPr>
          <w:rFonts w:ascii="Tahoma" w:hAnsi="Tahoma" w:cs="Tahoma"/>
          <w:vertAlign w:val="superscript"/>
          <w:lang w:val="en"/>
        </w:rPr>
        <w:t>5</w:t>
      </w:r>
      <w:r w:rsidRPr="00BB5134">
        <w:rPr>
          <w:rFonts w:ascii="Tahoma" w:hAnsi="Tahoma" w:cs="Tahoma"/>
          <w:lang w:val="en"/>
        </w:rPr>
        <w:t xml:space="preserve"> </w:t>
      </w:r>
      <w:r w:rsidRPr="00BB5134">
        <w:rPr>
          <w:rFonts w:ascii="Tahoma" w:hAnsi="Tahoma" w:cs="Tahoma"/>
        </w:rPr>
        <w:t xml:space="preserve">For every boot of the tramping warrior in battle tumult and every garment rolled in blood will be burned as fuel for the fire. </w:t>
      </w:r>
      <w:r w:rsidRPr="00BB5134">
        <w:rPr>
          <w:rFonts w:ascii="Tahoma" w:hAnsi="Tahoma" w:cs="Tahoma"/>
          <w:vertAlign w:val="superscript"/>
          <w:lang w:val="en"/>
        </w:rPr>
        <w:t>6</w:t>
      </w:r>
      <w:r w:rsidRPr="00BB5134">
        <w:rPr>
          <w:rFonts w:ascii="Tahoma" w:hAnsi="Tahoma" w:cs="Tahoma"/>
          <w:lang w:val="en"/>
        </w:rPr>
        <w:t xml:space="preserve"> </w:t>
      </w:r>
      <w:r w:rsidRPr="00BB5134">
        <w:rPr>
          <w:rFonts w:ascii="Tahoma" w:hAnsi="Tahoma" w:cs="Tahoma"/>
        </w:rPr>
        <w:t xml:space="preserve">For to us a child is born, to us a son is given; and the government shall be upon his shoulder, and his name shall be called Wonderful Counselor, Mighty God, Everlasting Father, Prince of Peace. </w:t>
      </w:r>
      <w:r w:rsidRPr="00BB5134">
        <w:rPr>
          <w:rFonts w:ascii="Tahoma" w:hAnsi="Tahoma" w:cs="Tahoma"/>
          <w:vertAlign w:val="superscript"/>
          <w:lang w:val="en"/>
        </w:rPr>
        <w:t>7</w:t>
      </w:r>
      <w:r w:rsidRPr="00BB5134">
        <w:rPr>
          <w:rFonts w:ascii="Tahoma" w:hAnsi="Tahoma" w:cs="Tahoma"/>
          <w:lang w:val="en"/>
        </w:rPr>
        <w:t xml:space="preserve"> </w:t>
      </w:r>
      <w:r w:rsidRPr="00BB5134">
        <w:rPr>
          <w:rFonts w:ascii="Tahoma" w:hAnsi="Tahoma" w:cs="Tahoma"/>
        </w:rPr>
        <w:t xml:space="preserve">Of the increase of his government and of peace there will be no end, on the throne of David and over his kingdom, to establish it and to uphold it with justice and with righteousness from this time forth and forevermore. The zeal of the </w:t>
      </w:r>
      <w:r w:rsidRPr="00BB5134">
        <w:rPr>
          <w:rFonts w:ascii="Tahoma" w:hAnsi="Tahoma" w:cs="Tahoma"/>
          <w:smallCaps/>
        </w:rPr>
        <w:t>Lord</w:t>
      </w:r>
      <w:r w:rsidRPr="00BB5134">
        <w:rPr>
          <w:rFonts w:ascii="Tahoma" w:hAnsi="Tahoma" w:cs="Tahoma"/>
        </w:rPr>
        <w:t xml:space="preserve"> of hosts will do this. </w:t>
      </w:r>
    </w:p>
    <w:p w14:paraId="7E8BC766" w14:textId="77777777" w:rsidR="00BB5134" w:rsidRPr="00BB5134" w:rsidRDefault="00BB5134" w:rsidP="00BB5134">
      <w:pPr>
        <w:rPr>
          <w:rFonts w:ascii="Tahoma" w:hAnsi="Tahoma" w:cs="Tahoma"/>
        </w:rPr>
      </w:pPr>
      <w:r w:rsidRPr="00BB5134">
        <w:rPr>
          <w:rFonts w:ascii="Tahoma" w:hAnsi="Tahoma" w:cs="Tahoma"/>
        </w:rPr>
        <w:t xml:space="preserve">Luke 1:26–38 (ESV) </w:t>
      </w:r>
    </w:p>
    <w:p w14:paraId="3427A7F2" w14:textId="7FAAB440" w:rsidR="00BB5134" w:rsidRDefault="00BB5134" w:rsidP="00894EA8">
      <w:pPr>
        <w:rPr>
          <w:rFonts w:ascii="Tahoma" w:hAnsi="Tahoma" w:cs="Tahoma"/>
        </w:rPr>
      </w:pPr>
      <w:r w:rsidRPr="00BB5134">
        <w:rPr>
          <w:rFonts w:ascii="Tahoma" w:hAnsi="Tahoma" w:cs="Tahoma"/>
          <w:vertAlign w:val="superscript"/>
          <w:lang w:val="en"/>
        </w:rPr>
        <w:t>26</w:t>
      </w:r>
      <w:r w:rsidRPr="00BB5134">
        <w:rPr>
          <w:rFonts w:ascii="Tahoma" w:hAnsi="Tahoma" w:cs="Tahoma"/>
          <w:lang w:val="en"/>
        </w:rPr>
        <w:t xml:space="preserve"> </w:t>
      </w:r>
      <w:r w:rsidRPr="00BB5134">
        <w:rPr>
          <w:rFonts w:ascii="Tahoma" w:hAnsi="Tahoma" w:cs="Tahoma"/>
        </w:rPr>
        <w:t xml:space="preserve">In the sixth month the angel Gabriel was sent from God to a city of Galilee named Nazareth, </w:t>
      </w:r>
      <w:r w:rsidRPr="00BB5134">
        <w:rPr>
          <w:rFonts w:ascii="Tahoma" w:hAnsi="Tahoma" w:cs="Tahoma"/>
          <w:vertAlign w:val="superscript"/>
          <w:lang w:val="en"/>
        </w:rPr>
        <w:t>27</w:t>
      </w:r>
      <w:r w:rsidRPr="00BB5134">
        <w:rPr>
          <w:rFonts w:ascii="Tahoma" w:hAnsi="Tahoma" w:cs="Tahoma"/>
          <w:lang w:val="en"/>
        </w:rPr>
        <w:t xml:space="preserve"> </w:t>
      </w:r>
      <w:r w:rsidRPr="00BB5134">
        <w:rPr>
          <w:rFonts w:ascii="Tahoma" w:hAnsi="Tahoma" w:cs="Tahoma"/>
        </w:rPr>
        <w:t xml:space="preserve">to a virgin betrothed to a man whose name was Joseph, of the house of David. And the virgin’s name was Mary. </w:t>
      </w:r>
      <w:r w:rsidRPr="00BB5134">
        <w:rPr>
          <w:rFonts w:ascii="Tahoma" w:hAnsi="Tahoma" w:cs="Tahoma"/>
          <w:vertAlign w:val="superscript"/>
          <w:lang w:val="en"/>
        </w:rPr>
        <w:t>28</w:t>
      </w:r>
      <w:r w:rsidRPr="00BB5134">
        <w:rPr>
          <w:rFonts w:ascii="Tahoma" w:hAnsi="Tahoma" w:cs="Tahoma"/>
          <w:lang w:val="en"/>
        </w:rPr>
        <w:t xml:space="preserve"> </w:t>
      </w:r>
      <w:r w:rsidRPr="00BB5134">
        <w:rPr>
          <w:rFonts w:ascii="Tahoma" w:hAnsi="Tahoma" w:cs="Tahoma"/>
        </w:rPr>
        <w:t xml:space="preserve">And he came to her and said, “Greetings, O favored one, the Lord is with you!” </w:t>
      </w:r>
      <w:r w:rsidRPr="00BB5134">
        <w:rPr>
          <w:rFonts w:ascii="Tahoma" w:hAnsi="Tahoma" w:cs="Tahoma"/>
          <w:vertAlign w:val="superscript"/>
          <w:lang w:val="en"/>
        </w:rPr>
        <w:t>29</w:t>
      </w:r>
      <w:r w:rsidRPr="00BB5134">
        <w:rPr>
          <w:rFonts w:ascii="Tahoma" w:hAnsi="Tahoma" w:cs="Tahoma"/>
          <w:lang w:val="en"/>
        </w:rPr>
        <w:t xml:space="preserve"> </w:t>
      </w:r>
      <w:r w:rsidRPr="00BB5134">
        <w:rPr>
          <w:rFonts w:ascii="Tahoma" w:hAnsi="Tahoma" w:cs="Tahoma"/>
        </w:rPr>
        <w:t xml:space="preserve">But she was greatly troubled at the saying, and tried to discern what sort of greeting this might be. </w:t>
      </w:r>
      <w:r w:rsidRPr="00BB5134">
        <w:rPr>
          <w:rFonts w:ascii="Tahoma" w:hAnsi="Tahoma" w:cs="Tahoma"/>
          <w:vertAlign w:val="superscript"/>
          <w:lang w:val="en"/>
        </w:rPr>
        <w:t>30</w:t>
      </w:r>
      <w:r w:rsidRPr="00BB5134">
        <w:rPr>
          <w:rFonts w:ascii="Tahoma" w:hAnsi="Tahoma" w:cs="Tahoma"/>
          <w:lang w:val="en"/>
        </w:rPr>
        <w:t xml:space="preserve"> </w:t>
      </w:r>
      <w:r w:rsidRPr="00BB5134">
        <w:rPr>
          <w:rFonts w:ascii="Tahoma" w:hAnsi="Tahoma" w:cs="Tahoma"/>
        </w:rPr>
        <w:t xml:space="preserve">And the angel said to her, “Do not be afraid, Mary, for you have found favor with God. </w:t>
      </w:r>
      <w:r w:rsidRPr="00BB5134">
        <w:rPr>
          <w:rFonts w:ascii="Tahoma" w:hAnsi="Tahoma" w:cs="Tahoma"/>
          <w:vertAlign w:val="superscript"/>
          <w:lang w:val="en"/>
        </w:rPr>
        <w:t>31</w:t>
      </w:r>
      <w:r w:rsidRPr="00BB5134">
        <w:rPr>
          <w:rFonts w:ascii="Tahoma" w:hAnsi="Tahoma" w:cs="Tahoma"/>
          <w:lang w:val="en"/>
        </w:rPr>
        <w:t xml:space="preserve"> </w:t>
      </w:r>
      <w:r w:rsidRPr="00BB5134">
        <w:rPr>
          <w:rFonts w:ascii="Tahoma" w:hAnsi="Tahoma" w:cs="Tahoma"/>
        </w:rPr>
        <w:t xml:space="preserve">And behold, you will conceive in your womb and bear a son, and you shall call his name Jesus. </w:t>
      </w:r>
      <w:r w:rsidRPr="00BB5134">
        <w:rPr>
          <w:rFonts w:ascii="Tahoma" w:hAnsi="Tahoma" w:cs="Tahoma"/>
          <w:vertAlign w:val="superscript"/>
          <w:lang w:val="en"/>
        </w:rPr>
        <w:t>32</w:t>
      </w:r>
      <w:r w:rsidRPr="00BB5134">
        <w:rPr>
          <w:rFonts w:ascii="Tahoma" w:hAnsi="Tahoma" w:cs="Tahoma"/>
          <w:lang w:val="en"/>
        </w:rPr>
        <w:t xml:space="preserve"> </w:t>
      </w:r>
      <w:r w:rsidRPr="00BB5134">
        <w:rPr>
          <w:rFonts w:ascii="Tahoma" w:hAnsi="Tahoma" w:cs="Tahoma"/>
        </w:rPr>
        <w:t xml:space="preserve">He will be great and will be called the Son of the </w:t>
      </w:r>
      <w:proofErr w:type="gramStart"/>
      <w:r w:rsidRPr="00BB5134">
        <w:rPr>
          <w:rFonts w:ascii="Tahoma" w:hAnsi="Tahoma" w:cs="Tahoma"/>
        </w:rPr>
        <w:t>Most High</w:t>
      </w:r>
      <w:proofErr w:type="gramEnd"/>
      <w:r w:rsidRPr="00BB5134">
        <w:rPr>
          <w:rFonts w:ascii="Tahoma" w:hAnsi="Tahoma" w:cs="Tahoma"/>
        </w:rPr>
        <w:t xml:space="preserve">. And the Lord God will give to him the throne of his father David, </w:t>
      </w:r>
      <w:r w:rsidRPr="00BB5134">
        <w:rPr>
          <w:rFonts w:ascii="Tahoma" w:hAnsi="Tahoma" w:cs="Tahoma"/>
          <w:vertAlign w:val="superscript"/>
          <w:lang w:val="en"/>
        </w:rPr>
        <w:t>33</w:t>
      </w:r>
      <w:r w:rsidRPr="00BB5134">
        <w:rPr>
          <w:rFonts w:ascii="Tahoma" w:hAnsi="Tahoma" w:cs="Tahoma"/>
          <w:lang w:val="en"/>
        </w:rPr>
        <w:t xml:space="preserve"> </w:t>
      </w:r>
      <w:r w:rsidRPr="00BB5134">
        <w:rPr>
          <w:rFonts w:ascii="Tahoma" w:hAnsi="Tahoma" w:cs="Tahoma"/>
        </w:rPr>
        <w:t xml:space="preserve">and he will reign over the house of Jacob forever, and of his kingdom there will be no end.” </w:t>
      </w:r>
      <w:r w:rsidRPr="00BB5134">
        <w:rPr>
          <w:rFonts w:ascii="Tahoma" w:hAnsi="Tahoma" w:cs="Tahoma"/>
          <w:vertAlign w:val="superscript"/>
          <w:lang w:val="en"/>
        </w:rPr>
        <w:t>34</w:t>
      </w:r>
      <w:r w:rsidRPr="00BB5134">
        <w:rPr>
          <w:rFonts w:ascii="Tahoma" w:hAnsi="Tahoma" w:cs="Tahoma"/>
          <w:lang w:val="en"/>
        </w:rPr>
        <w:t xml:space="preserve"> </w:t>
      </w:r>
      <w:r w:rsidRPr="00BB5134">
        <w:rPr>
          <w:rFonts w:ascii="Tahoma" w:hAnsi="Tahoma" w:cs="Tahoma"/>
        </w:rPr>
        <w:t xml:space="preserve">And Mary said to the angel, “How will this be, since I am a virgin?” </w:t>
      </w:r>
      <w:r w:rsidRPr="00BB5134">
        <w:rPr>
          <w:rFonts w:ascii="Tahoma" w:hAnsi="Tahoma" w:cs="Tahoma"/>
          <w:vertAlign w:val="superscript"/>
          <w:lang w:val="en"/>
        </w:rPr>
        <w:t>35</w:t>
      </w:r>
      <w:r w:rsidRPr="00BB5134">
        <w:rPr>
          <w:rFonts w:ascii="Tahoma" w:hAnsi="Tahoma" w:cs="Tahoma"/>
          <w:lang w:val="en"/>
        </w:rPr>
        <w:t xml:space="preserve"> </w:t>
      </w:r>
      <w:r w:rsidRPr="00BB5134">
        <w:rPr>
          <w:rFonts w:ascii="Tahoma" w:hAnsi="Tahoma" w:cs="Tahoma"/>
        </w:rPr>
        <w:t xml:space="preserve">And the angel answered her, “The Holy Spirit will come upon you, and the power of the Most High will overshadow you; therefore the child to be born will be called holy—the Son of God. </w:t>
      </w:r>
      <w:r w:rsidRPr="00BB5134">
        <w:rPr>
          <w:rFonts w:ascii="Tahoma" w:hAnsi="Tahoma" w:cs="Tahoma"/>
          <w:vertAlign w:val="superscript"/>
          <w:lang w:val="en"/>
        </w:rPr>
        <w:t>36</w:t>
      </w:r>
      <w:r w:rsidRPr="00BB5134">
        <w:rPr>
          <w:rFonts w:ascii="Tahoma" w:hAnsi="Tahoma" w:cs="Tahoma"/>
          <w:lang w:val="en"/>
        </w:rPr>
        <w:t xml:space="preserve"> </w:t>
      </w:r>
      <w:r w:rsidRPr="00BB5134">
        <w:rPr>
          <w:rFonts w:ascii="Tahoma" w:hAnsi="Tahoma" w:cs="Tahoma"/>
        </w:rPr>
        <w:t xml:space="preserve">And behold, your relative Elizabeth in her old age has also conceived a son, and this is the sixth month with her who was called barren. </w:t>
      </w:r>
      <w:r w:rsidRPr="00BB5134">
        <w:rPr>
          <w:rFonts w:ascii="Tahoma" w:hAnsi="Tahoma" w:cs="Tahoma"/>
          <w:vertAlign w:val="superscript"/>
          <w:lang w:val="en"/>
        </w:rPr>
        <w:t>37</w:t>
      </w:r>
      <w:r w:rsidRPr="00BB5134">
        <w:rPr>
          <w:rFonts w:ascii="Tahoma" w:hAnsi="Tahoma" w:cs="Tahoma"/>
          <w:lang w:val="en"/>
        </w:rPr>
        <w:t xml:space="preserve"> </w:t>
      </w:r>
      <w:r w:rsidRPr="00BB5134">
        <w:rPr>
          <w:rFonts w:ascii="Tahoma" w:hAnsi="Tahoma" w:cs="Tahoma"/>
        </w:rPr>
        <w:t xml:space="preserve">For nothing will be impossible with God.” </w:t>
      </w:r>
      <w:r w:rsidRPr="00BB5134">
        <w:rPr>
          <w:rFonts w:ascii="Tahoma" w:hAnsi="Tahoma" w:cs="Tahoma"/>
          <w:vertAlign w:val="superscript"/>
          <w:lang w:val="en"/>
        </w:rPr>
        <w:t>38</w:t>
      </w:r>
      <w:r w:rsidRPr="00BB5134">
        <w:rPr>
          <w:rFonts w:ascii="Tahoma" w:hAnsi="Tahoma" w:cs="Tahoma"/>
          <w:lang w:val="en"/>
        </w:rPr>
        <w:t xml:space="preserve"> </w:t>
      </w:r>
      <w:r w:rsidRPr="00BB5134">
        <w:rPr>
          <w:rFonts w:ascii="Tahoma" w:hAnsi="Tahoma" w:cs="Tahoma"/>
        </w:rPr>
        <w:t xml:space="preserve">And Mary said, “Behold, I am the servant of the Lord; let it be to me according to your word.” And the angel departed from her. </w:t>
      </w:r>
    </w:p>
    <w:p w14:paraId="23E5DF20" w14:textId="597A7547" w:rsidR="00894EA8" w:rsidRPr="004B33ED" w:rsidRDefault="00894EA8" w:rsidP="00894EA8">
      <w:pPr>
        <w:pStyle w:val="Standard"/>
        <w:rPr>
          <w:rFonts w:ascii="Tahoma" w:hAnsi="Tahoma" w:cs="Tahoma"/>
          <w:bCs/>
          <w:iCs/>
          <w:sz w:val="22"/>
          <w:szCs w:val="22"/>
        </w:rPr>
      </w:pPr>
      <w:r w:rsidRPr="006D0C3A">
        <w:rPr>
          <w:rFonts w:ascii="Tahoma" w:hAnsi="Tahoma" w:cs="Tahoma"/>
          <w:b/>
          <w:bCs/>
          <w:sz w:val="22"/>
          <w:szCs w:val="22"/>
        </w:rPr>
        <w:t>Prayer for Illumination</w:t>
      </w:r>
      <w:r>
        <w:rPr>
          <w:rFonts w:ascii="Tahoma" w:hAnsi="Tahoma" w:cs="Tahoma"/>
          <w:b/>
          <w:bCs/>
        </w:rPr>
        <w:t xml:space="preserve"> </w:t>
      </w:r>
      <w:bookmarkStart w:id="6" w:name="_Hlk39994846"/>
    </w:p>
    <w:bookmarkEnd w:id="6"/>
    <w:p w14:paraId="13399210" w14:textId="77777777" w:rsidR="00894EA8" w:rsidRDefault="00894EA8" w:rsidP="006D0C3A">
      <w:pPr>
        <w:spacing w:after="0"/>
        <w:rPr>
          <w:rFonts w:ascii="Tahoma" w:hAnsi="Tahoma" w:cs="Tahoma"/>
          <w:b/>
          <w:bCs/>
        </w:rPr>
      </w:pPr>
    </w:p>
    <w:p w14:paraId="2130E9CB" w14:textId="77777777" w:rsidR="00BB5134" w:rsidRPr="009A5E0B" w:rsidRDefault="00D72C69" w:rsidP="00BB5134">
      <w:pPr>
        <w:spacing w:after="0"/>
        <w:rPr>
          <w:rFonts w:ascii="Tahoma" w:hAnsi="Tahoma" w:cs="Tahoma"/>
        </w:rPr>
      </w:pPr>
      <w:r>
        <w:rPr>
          <w:rFonts w:ascii="Tahoma" w:hAnsi="Tahoma" w:cs="Tahoma"/>
          <w:b/>
          <w:bCs/>
        </w:rPr>
        <w:t xml:space="preserve">Sermon </w:t>
      </w:r>
      <w:r w:rsidRPr="009C1F61">
        <w:rPr>
          <w:rFonts w:ascii="Tahoma" w:hAnsi="Tahoma" w:cs="Tahoma"/>
        </w:rPr>
        <w:t xml:space="preserve">– </w:t>
      </w:r>
      <w:r w:rsidR="00BB5134" w:rsidRPr="009A5E0B">
        <w:rPr>
          <w:rFonts w:ascii="Tahoma" w:hAnsi="Tahoma" w:cs="Tahoma"/>
        </w:rPr>
        <w:t xml:space="preserve">An Exposition of </w:t>
      </w:r>
      <w:r w:rsidR="00BB5134">
        <w:rPr>
          <w:rFonts w:ascii="Tahoma" w:hAnsi="Tahoma" w:cs="Tahoma"/>
        </w:rPr>
        <w:t xml:space="preserve">Luke 1:26-38: “A Stunning Birth Announcement” </w:t>
      </w:r>
    </w:p>
    <w:p w14:paraId="6C85CEA2" w14:textId="77777777" w:rsidR="00BB5134" w:rsidRDefault="00BB5134" w:rsidP="00BB5134">
      <w:pPr>
        <w:spacing w:after="0"/>
        <w:rPr>
          <w:rFonts w:ascii="Tahoma" w:hAnsi="Tahoma" w:cs="Tahoma"/>
        </w:rPr>
      </w:pPr>
    </w:p>
    <w:p w14:paraId="64551E67" w14:textId="77777777" w:rsidR="00BB5134" w:rsidRDefault="00BB5134" w:rsidP="00BB5134">
      <w:pPr>
        <w:spacing w:after="0"/>
        <w:rPr>
          <w:rFonts w:ascii="Tahoma" w:hAnsi="Tahoma" w:cs="Tahoma"/>
        </w:rPr>
      </w:pPr>
      <w:r>
        <w:rPr>
          <w:rFonts w:ascii="Tahoma" w:hAnsi="Tahoma" w:cs="Tahoma"/>
        </w:rPr>
        <w:t>The One who is the promised Son of David and Son of God, the only Savior of sinners, will be born to Mary.</w:t>
      </w:r>
    </w:p>
    <w:p w14:paraId="307C3182" w14:textId="77777777" w:rsidR="00BB5134" w:rsidRDefault="00BB5134" w:rsidP="00BB5134">
      <w:pPr>
        <w:pStyle w:val="ListParagraph"/>
        <w:numPr>
          <w:ilvl w:val="0"/>
          <w:numId w:val="11"/>
        </w:numPr>
        <w:spacing w:after="0"/>
        <w:rPr>
          <w:rFonts w:ascii="Tahoma" w:hAnsi="Tahoma" w:cs="Tahoma"/>
        </w:rPr>
      </w:pPr>
      <w:r>
        <w:rPr>
          <w:rFonts w:ascii="Tahoma" w:hAnsi="Tahoma" w:cs="Tahoma"/>
        </w:rPr>
        <w:t>Gabriel’s visit and Mary’s shock. (Luke 1:26-29)</w:t>
      </w:r>
    </w:p>
    <w:p w14:paraId="278404C5" w14:textId="77777777" w:rsidR="00BB5134" w:rsidRDefault="00BB5134" w:rsidP="00BB5134">
      <w:pPr>
        <w:pStyle w:val="ListParagraph"/>
        <w:numPr>
          <w:ilvl w:val="1"/>
          <w:numId w:val="11"/>
        </w:numPr>
        <w:spacing w:after="0"/>
        <w:rPr>
          <w:rFonts w:ascii="Tahoma" w:hAnsi="Tahoma" w:cs="Tahoma"/>
        </w:rPr>
      </w:pPr>
      <w:r>
        <w:rPr>
          <w:rFonts w:ascii="Tahoma" w:hAnsi="Tahoma" w:cs="Tahoma"/>
        </w:rPr>
        <w:t xml:space="preserve">Does God’s Word of grace shock you? </w:t>
      </w:r>
    </w:p>
    <w:p w14:paraId="0EB7CA6B" w14:textId="77777777" w:rsidR="00BB5134" w:rsidRDefault="00BB5134" w:rsidP="00BB5134">
      <w:pPr>
        <w:pStyle w:val="ListParagraph"/>
        <w:numPr>
          <w:ilvl w:val="0"/>
          <w:numId w:val="11"/>
        </w:numPr>
        <w:spacing w:after="0"/>
        <w:rPr>
          <w:rFonts w:ascii="Tahoma" w:hAnsi="Tahoma" w:cs="Tahoma"/>
        </w:rPr>
      </w:pPr>
      <w:r>
        <w:rPr>
          <w:rFonts w:ascii="Tahoma" w:hAnsi="Tahoma" w:cs="Tahoma"/>
        </w:rPr>
        <w:t>Gabriel’s message and Mary’s question. (Luke 1:30-34)</w:t>
      </w:r>
    </w:p>
    <w:p w14:paraId="3BDD1DF9" w14:textId="77777777" w:rsidR="00BB5134" w:rsidRDefault="00BB5134" w:rsidP="00BB5134">
      <w:pPr>
        <w:pStyle w:val="ListParagraph"/>
        <w:numPr>
          <w:ilvl w:val="1"/>
          <w:numId w:val="11"/>
        </w:numPr>
        <w:spacing w:after="0"/>
        <w:rPr>
          <w:rFonts w:ascii="Tahoma" w:hAnsi="Tahoma" w:cs="Tahoma"/>
        </w:rPr>
      </w:pPr>
      <w:r>
        <w:rPr>
          <w:rFonts w:ascii="Tahoma" w:hAnsi="Tahoma" w:cs="Tahoma"/>
        </w:rPr>
        <w:lastRenderedPageBreak/>
        <w:t xml:space="preserve">Does God’s Word of grace awe you? </w:t>
      </w:r>
    </w:p>
    <w:p w14:paraId="2CD3AEA7" w14:textId="42B737C0" w:rsidR="00BB5134" w:rsidRDefault="00BB5134" w:rsidP="00BB5134">
      <w:pPr>
        <w:pStyle w:val="ListParagraph"/>
        <w:numPr>
          <w:ilvl w:val="0"/>
          <w:numId w:val="11"/>
        </w:numPr>
        <w:spacing w:after="0"/>
        <w:rPr>
          <w:rFonts w:ascii="Tahoma" w:hAnsi="Tahoma" w:cs="Tahoma"/>
        </w:rPr>
      </w:pPr>
      <w:r>
        <w:rPr>
          <w:rFonts w:ascii="Tahoma" w:hAnsi="Tahoma" w:cs="Tahoma"/>
        </w:rPr>
        <w:t>Gabriel’s answer and Mary’s faith. (Luke 1:35-3</w:t>
      </w:r>
      <w:r w:rsidR="00F326DA">
        <w:rPr>
          <w:rFonts w:ascii="Tahoma" w:hAnsi="Tahoma" w:cs="Tahoma"/>
        </w:rPr>
        <w:t>8</w:t>
      </w:r>
      <w:r>
        <w:rPr>
          <w:rFonts w:ascii="Tahoma" w:hAnsi="Tahoma" w:cs="Tahoma"/>
        </w:rPr>
        <w:t>)</w:t>
      </w:r>
    </w:p>
    <w:p w14:paraId="4FE0044C" w14:textId="77777777" w:rsidR="00BB5134" w:rsidRPr="001015E8" w:rsidRDefault="00BB5134" w:rsidP="00BB5134">
      <w:pPr>
        <w:pStyle w:val="ListParagraph"/>
        <w:numPr>
          <w:ilvl w:val="1"/>
          <w:numId w:val="11"/>
        </w:numPr>
        <w:spacing w:after="0"/>
        <w:rPr>
          <w:rFonts w:ascii="Tahoma" w:hAnsi="Tahoma" w:cs="Tahoma"/>
        </w:rPr>
      </w:pPr>
      <w:r>
        <w:rPr>
          <w:rFonts w:ascii="Tahoma" w:hAnsi="Tahoma" w:cs="Tahoma"/>
        </w:rPr>
        <w:t xml:space="preserve">Does God’s Word of grace provoke your trust in what God says? </w:t>
      </w:r>
    </w:p>
    <w:p w14:paraId="34E4D2A5" w14:textId="6011CA53" w:rsidR="006333F0" w:rsidRDefault="006333F0" w:rsidP="00BB5134">
      <w:pPr>
        <w:spacing w:after="0"/>
        <w:rPr>
          <w:rFonts w:ascii="Tahoma" w:hAnsi="Tahoma" w:cs="Tahoma"/>
        </w:rPr>
      </w:pPr>
    </w:p>
    <w:p w14:paraId="47C1B7FE" w14:textId="3B4AF350" w:rsidR="003C1875" w:rsidRDefault="00B747D9" w:rsidP="00D54053">
      <w:pPr>
        <w:spacing w:after="0"/>
        <w:rPr>
          <w:rFonts w:ascii="Tahoma" w:hAnsi="Tahoma" w:cs="Tahoma"/>
        </w:rPr>
      </w:pPr>
      <w:r w:rsidRPr="00E20DB2">
        <w:rPr>
          <w:rFonts w:ascii="Tahoma" w:hAnsi="Tahoma" w:cs="Tahoma"/>
          <w:b/>
          <w:bCs/>
        </w:rPr>
        <w:t>Prayer of Application</w:t>
      </w:r>
    </w:p>
    <w:p w14:paraId="45650A0C" w14:textId="77777777" w:rsidR="00D54053" w:rsidRPr="00D54053" w:rsidRDefault="00D54053" w:rsidP="00D54053">
      <w:pPr>
        <w:spacing w:after="0"/>
        <w:rPr>
          <w:rFonts w:ascii="Tahoma" w:hAnsi="Tahoma" w:cs="Tahoma"/>
        </w:rPr>
      </w:pPr>
    </w:p>
    <w:p w14:paraId="683C95C0" w14:textId="0ABDA212" w:rsidR="00BA4672" w:rsidRDefault="009956DE" w:rsidP="00BA4672">
      <w:pPr>
        <w:rPr>
          <w:rFonts w:ascii="Tahoma" w:hAnsi="Tahoma" w:cs="Tahoma"/>
        </w:rPr>
      </w:pPr>
      <w:r>
        <w:rPr>
          <w:rFonts w:ascii="Tahoma" w:hAnsi="Tahoma" w:cs="Tahoma"/>
          <w:b/>
          <w:bCs/>
        </w:rPr>
        <w:t>Hymn</w:t>
      </w:r>
      <w:r w:rsidR="00045C4E">
        <w:rPr>
          <w:rFonts w:ascii="Tahoma" w:hAnsi="Tahoma" w:cs="Tahoma"/>
          <w:b/>
          <w:bCs/>
        </w:rPr>
        <w:t xml:space="preserve"> of Response</w:t>
      </w:r>
      <w:r w:rsidR="00B747D9">
        <w:rPr>
          <w:rFonts w:ascii="Tahoma" w:hAnsi="Tahoma" w:cs="Tahoma"/>
        </w:rPr>
        <w:t xml:space="preserve"> –</w:t>
      </w:r>
      <w:r w:rsidR="0033456F">
        <w:rPr>
          <w:rFonts w:ascii="Tahoma" w:hAnsi="Tahoma" w:cs="Tahoma"/>
        </w:rPr>
        <w:t xml:space="preserve"> </w:t>
      </w:r>
      <w:r w:rsidR="00BB5134">
        <w:rPr>
          <w:rFonts w:ascii="Tahoma" w:hAnsi="Tahoma" w:cs="Tahoma"/>
        </w:rPr>
        <w:t>NTH 193 – Let All Mortal Flesh Keep Silence</w:t>
      </w:r>
    </w:p>
    <w:p w14:paraId="35EC25B5" w14:textId="0A6162D4" w:rsidR="00BC4502" w:rsidRPr="007038A3" w:rsidRDefault="00D53411" w:rsidP="007038A3">
      <w:pPr>
        <w:rPr>
          <w:rFonts w:ascii="Tahoma" w:hAnsi="Tahoma" w:cs="Tahoma"/>
          <w:bCs/>
        </w:rPr>
      </w:pPr>
      <w:r>
        <w:rPr>
          <w:rFonts w:ascii="Tahoma" w:hAnsi="Tahoma" w:cs="Tahoma"/>
          <w:b/>
          <w:bCs/>
        </w:rPr>
        <w:t>Benediction</w:t>
      </w:r>
      <w:r w:rsidR="000B7F0E">
        <w:rPr>
          <w:rFonts w:ascii="Tahoma" w:hAnsi="Tahoma" w:cs="Tahoma"/>
          <w:b/>
          <w:bCs/>
        </w:rPr>
        <w:t xml:space="preserve"> </w:t>
      </w:r>
      <w:r w:rsidR="00944335">
        <w:rPr>
          <w:rFonts w:ascii="Tahoma" w:hAnsi="Tahoma" w:cs="Tahoma"/>
        </w:rPr>
        <w:t xml:space="preserve">– </w:t>
      </w:r>
      <w:r w:rsidR="00F326DA" w:rsidRPr="00292061">
        <w:rPr>
          <w:rFonts w:ascii="Tahoma" w:hAnsi="Tahoma" w:cs="Tahoma"/>
          <w:bCs/>
        </w:rPr>
        <w:t>The grace of the Lord Jesus Christ and the love of God and the fellowship of the Holy Spirit be with you all. – 2 Corinthians 13:1</w:t>
      </w:r>
      <w:r w:rsidR="00611FFF">
        <w:rPr>
          <w:rFonts w:ascii="Tahoma" w:hAnsi="Tahoma" w:cs="Tahoma"/>
          <w:bCs/>
        </w:rPr>
        <w:t>4</w:t>
      </w:r>
    </w:p>
    <w:sectPr w:rsidR="00BC4502" w:rsidRPr="007038A3" w:rsidSect="00456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D89"/>
    <w:multiLevelType w:val="hybridMultilevel"/>
    <w:tmpl w:val="4A04F2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12DA5"/>
    <w:multiLevelType w:val="hybridMultilevel"/>
    <w:tmpl w:val="226C0FDA"/>
    <w:lvl w:ilvl="0" w:tplc="6A2CB166">
      <w:numFmt w:val="bullet"/>
      <w:lvlText w:val=""/>
      <w:lvlJc w:val="left"/>
      <w:pPr>
        <w:ind w:left="720" w:hanging="360"/>
      </w:pPr>
      <w:rPr>
        <w:rFonts w:ascii="Wingdings" w:eastAsiaTheme="minorHAnsi" w:hAnsi="Wingdings"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B6DE4"/>
    <w:multiLevelType w:val="hybridMultilevel"/>
    <w:tmpl w:val="2F5067D6"/>
    <w:lvl w:ilvl="0" w:tplc="584E1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710B83"/>
    <w:multiLevelType w:val="hybridMultilevel"/>
    <w:tmpl w:val="43269C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EA3FD4"/>
    <w:multiLevelType w:val="hybridMultilevel"/>
    <w:tmpl w:val="C37ACFF8"/>
    <w:lvl w:ilvl="0" w:tplc="6972B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3C586E"/>
    <w:multiLevelType w:val="hybridMultilevel"/>
    <w:tmpl w:val="DB98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7754B2"/>
    <w:multiLevelType w:val="hybridMultilevel"/>
    <w:tmpl w:val="FA787CC8"/>
    <w:lvl w:ilvl="0" w:tplc="12C44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BC6B5A"/>
    <w:multiLevelType w:val="hybridMultilevel"/>
    <w:tmpl w:val="32F67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371BAF"/>
    <w:multiLevelType w:val="hybridMultilevel"/>
    <w:tmpl w:val="BEA0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5601FD"/>
    <w:multiLevelType w:val="hybridMultilevel"/>
    <w:tmpl w:val="441C41BE"/>
    <w:lvl w:ilvl="0" w:tplc="4B9E5B5C">
      <w:numFmt w:val="bullet"/>
      <w:lvlText w:val=""/>
      <w:lvlJc w:val="left"/>
      <w:pPr>
        <w:ind w:left="720" w:hanging="360"/>
      </w:pPr>
      <w:rPr>
        <w:rFonts w:ascii="Wingdings" w:eastAsiaTheme="minorHAnsi" w:hAnsi="Wingdings"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C63C85"/>
    <w:multiLevelType w:val="hybridMultilevel"/>
    <w:tmpl w:val="30D22EF8"/>
    <w:lvl w:ilvl="0" w:tplc="5B16BCE4">
      <w:numFmt w:val="bullet"/>
      <w:lvlText w:val="–"/>
      <w:lvlJc w:val="left"/>
      <w:pPr>
        <w:ind w:left="720" w:hanging="360"/>
      </w:pPr>
      <w:rPr>
        <w:rFonts w:ascii="Tahoma" w:eastAsiaTheme="minorHAnsi" w:hAnsi="Tahoma" w:cs="Tahoma"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0966729">
    <w:abstractNumId w:val="2"/>
  </w:num>
  <w:num w:numId="2" w16cid:durableId="2050645048">
    <w:abstractNumId w:val="6"/>
  </w:num>
  <w:num w:numId="3" w16cid:durableId="209533629">
    <w:abstractNumId w:val="4"/>
  </w:num>
  <w:num w:numId="4" w16cid:durableId="1432817276">
    <w:abstractNumId w:val="5"/>
  </w:num>
  <w:num w:numId="5" w16cid:durableId="1612317174">
    <w:abstractNumId w:val="8"/>
  </w:num>
  <w:num w:numId="6" w16cid:durableId="279342982">
    <w:abstractNumId w:val="10"/>
  </w:num>
  <w:num w:numId="7" w16cid:durableId="1408385803">
    <w:abstractNumId w:val="1"/>
  </w:num>
  <w:num w:numId="8" w16cid:durableId="1215384167">
    <w:abstractNumId w:val="9"/>
  </w:num>
  <w:num w:numId="9" w16cid:durableId="786197574">
    <w:abstractNumId w:val="7"/>
  </w:num>
  <w:num w:numId="10" w16cid:durableId="1913854060">
    <w:abstractNumId w:val="0"/>
  </w:num>
  <w:num w:numId="11" w16cid:durableId="142399196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52083A7-A396-4F40-BC9E-26261E1F767D}"/>
    <w:docVar w:name="dgnword-eventsink" w:val="727410224"/>
  </w:docVars>
  <w:rsids>
    <w:rsidRoot w:val="00901C2C"/>
    <w:rsid w:val="000002F7"/>
    <w:rsid w:val="000037FF"/>
    <w:rsid w:val="000139D4"/>
    <w:rsid w:val="00016E6F"/>
    <w:rsid w:val="00026602"/>
    <w:rsid w:val="0003211E"/>
    <w:rsid w:val="000333F6"/>
    <w:rsid w:val="00037FBD"/>
    <w:rsid w:val="00045C4E"/>
    <w:rsid w:val="00047586"/>
    <w:rsid w:val="00055252"/>
    <w:rsid w:val="000554F1"/>
    <w:rsid w:val="000554FF"/>
    <w:rsid w:val="000719BC"/>
    <w:rsid w:val="00075E98"/>
    <w:rsid w:val="000928BE"/>
    <w:rsid w:val="000955D6"/>
    <w:rsid w:val="00095B3F"/>
    <w:rsid w:val="000A04E2"/>
    <w:rsid w:val="000A3672"/>
    <w:rsid w:val="000A5F05"/>
    <w:rsid w:val="000B4A63"/>
    <w:rsid w:val="000B6399"/>
    <w:rsid w:val="000B7F0E"/>
    <w:rsid w:val="000C2CFC"/>
    <w:rsid w:val="000C5F2E"/>
    <w:rsid w:val="000C67CF"/>
    <w:rsid w:val="000D57DD"/>
    <w:rsid w:val="000E1190"/>
    <w:rsid w:val="000E55E7"/>
    <w:rsid w:val="000E7562"/>
    <w:rsid w:val="0010022D"/>
    <w:rsid w:val="001004BD"/>
    <w:rsid w:val="00111BA4"/>
    <w:rsid w:val="00111F74"/>
    <w:rsid w:val="001328C9"/>
    <w:rsid w:val="0014202B"/>
    <w:rsid w:val="001473E0"/>
    <w:rsid w:val="001521FC"/>
    <w:rsid w:val="00153317"/>
    <w:rsid w:val="0016133C"/>
    <w:rsid w:val="001621DE"/>
    <w:rsid w:val="00165BA0"/>
    <w:rsid w:val="001668B1"/>
    <w:rsid w:val="0016778F"/>
    <w:rsid w:val="001818FD"/>
    <w:rsid w:val="001820EE"/>
    <w:rsid w:val="00184066"/>
    <w:rsid w:val="00187DA2"/>
    <w:rsid w:val="001A74ED"/>
    <w:rsid w:val="001B2D0B"/>
    <w:rsid w:val="001D52A8"/>
    <w:rsid w:val="001D5F3A"/>
    <w:rsid w:val="001E0812"/>
    <w:rsid w:val="001E138C"/>
    <w:rsid w:val="001E39E3"/>
    <w:rsid w:val="001E6D8B"/>
    <w:rsid w:val="001E7C4F"/>
    <w:rsid w:val="001F1D82"/>
    <w:rsid w:val="001F3BCB"/>
    <w:rsid w:val="001F4B7F"/>
    <w:rsid w:val="00210E98"/>
    <w:rsid w:val="0021299A"/>
    <w:rsid w:val="0021385A"/>
    <w:rsid w:val="002162D0"/>
    <w:rsid w:val="0021651F"/>
    <w:rsid w:val="0022677C"/>
    <w:rsid w:val="00233522"/>
    <w:rsid w:val="0024695D"/>
    <w:rsid w:val="002540F0"/>
    <w:rsid w:val="00261366"/>
    <w:rsid w:val="00262CCD"/>
    <w:rsid w:val="0027083B"/>
    <w:rsid w:val="002725DA"/>
    <w:rsid w:val="00275019"/>
    <w:rsid w:val="00276FC5"/>
    <w:rsid w:val="0028420A"/>
    <w:rsid w:val="0029060C"/>
    <w:rsid w:val="002A5A32"/>
    <w:rsid w:val="002B21F4"/>
    <w:rsid w:val="002B52D5"/>
    <w:rsid w:val="002C2C3A"/>
    <w:rsid w:val="002C5332"/>
    <w:rsid w:val="002C54B2"/>
    <w:rsid w:val="002D5C73"/>
    <w:rsid w:val="002D6CFD"/>
    <w:rsid w:val="002E2A33"/>
    <w:rsid w:val="0030107C"/>
    <w:rsid w:val="00304AA7"/>
    <w:rsid w:val="0030673A"/>
    <w:rsid w:val="00320BDF"/>
    <w:rsid w:val="0033456F"/>
    <w:rsid w:val="00352702"/>
    <w:rsid w:val="00363167"/>
    <w:rsid w:val="003841AB"/>
    <w:rsid w:val="003950C1"/>
    <w:rsid w:val="00397E34"/>
    <w:rsid w:val="003A22DF"/>
    <w:rsid w:val="003B1434"/>
    <w:rsid w:val="003B369C"/>
    <w:rsid w:val="003B3C0D"/>
    <w:rsid w:val="003C0191"/>
    <w:rsid w:val="003C1875"/>
    <w:rsid w:val="003C575F"/>
    <w:rsid w:val="003D19C5"/>
    <w:rsid w:val="003F0140"/>
    <w:rsid w:val="003F53AC"/>
    <w:rsid w:val="00413EE1"/>
    <w:rsid w:val="0041505A"/>
    <w:rsid w:val="00415C13"/>
    <w:rsid w:val="00420771"/>
    <w:rsid w:val="00435B56"/>
    <w:rsid w:val="00443525"/>
    <w:rsid w:val="00444CF9"/>
    <w:rsid w:val="00444E67"/>
    <w:rsid w:val="004464DE"/>
    <w:rsid w:val="00447607"/>
    <w:rsid w:val="00453085"/>
    <w:rsid w:val="00456BA0"/>
    <w:rsid w:val="00462D41"/>
    <w:rsid w:val="00466CC0"/>
    <w:rsid w:val="00467EDA"/>
    <w:rsid w:val="00474FD4"/>
    <w:rsid w:val="004751F6"/>
    <w:rsid w:val="00480EED"/>
    <w:rsid w:val="004B18B8"/>
    <w:rsid w:val="004B4AD3"/>
    <w:rsid w:val="004C041B"/>
    <w:rsid w:val="004C38B8"/>
    <w:rsid w:val="004D2074"/>
    <w:rsid w:val="004D43E7"/>
    <w:rsid w:val="004E0752"/>
    <w:rsid w:val="004E5818"/>
    <w:rsid w:val="004F588D"/>
    <w:rsid w:val="004F610D"/>
    <w:rsid w:val="0051185F"/>
    <w:rsid w:val="00513B75"/>
    <w:rsid w:val="00513EC8"/>
    <w:rsid w:val="0051723A"/>
    <w:rsid w:val="0052030A"/>
    <w:rsid w:val="00540019"/>
    <w:rsid w:val="0054009E"/>
    <w:rsid w:val="005516C4"/>
    <w:rsid w:val="0057273E"/>
    <w:rsid w:val="00572EEE"/>
    <w:rsid w:val="00573EF8"/>
    <w:rsid w:val="0057764A"/>
    <w:rsid w:val="005A442A"/>
    <w:rsid w:val="005B21C0"/>
    <w:rsid w:val="005C5611"/>
    <w:rsid w:val="005D139E"/>
    <w:rsid w:val="005D5077"/>
    <w:rsid w:val="005E16EF"/>
    <w:rsid w:val="005F0963"/>
    <w:rsid w:val="005F5115"/>
    <w:rsid w:val="005F7219"/>
    <w:rsid w:val="006008F4"/>
    <w:rsid w:val="00606042"/>
    <w:rsid w:val="006105B9"/>
    <w:rsid w:val="00611FFF"/>
    <w:rsid w:val="00612517"/>
    <w:rsid w:val="00612BF4"/>
    <w:rsid w:val="00615A20"/>
    <w:rsid w:val="00625EFC"/>
    <w:rsid w:val="006318CD"/>
    <w:rsid w:val="006333F0"/>
    <w:rsid w:val="00635816"/>
    <w:rsid w:val="0064046F"/>
    <w:rsid w:val="0065046A"/>
    <w:rsid w:val="0065759E"/>
    <w:rsid w:val="00657772"/>
    <w:rsid w:val="00661E35"/>
    <w:rsid w:val="00663630"/>
    <w:rsid w:val="0066488E"/>
    <w:rsid w:val="0066507C"/>
    <w:rsid w:val="00665D9A"/>
    <w:rsid w:val="0066723D"/>
    <w:rsid w:val="006749D4"/>
    <w:rsid w:val="00687725"/>
    <w:rsid w:val="00694FEF"/>
    <w:rsid w:val="006968A7"/>
    <w:rsid w:val="006B6CD0"/>
    <w:rsid w:val="006B7EE7"/>
    <w:rsid w:val="006C00E8"/>
    <w:rsid w:val="006D0C3A"/>
    <w:rsid w:val="006D0F4A"/>
    <w:rsid w:val="006D1D67"/>
    <w:rsid w:val="006D244C"/>
    <w:rsid w:val="006D378A"/>
    <w:rsid w:val="006E1D18"/>
    <w:rsid w:val="006F095E"/>
    <w:rsid w:val="006F3353"/>
    <w:rsid w:val="006F55D2"/>
    <w:rsid w:val="006F7943"/>
    <w:rsid w:val="00701D43"/>
    <w:rsid w:val="007038A3"/>
    <w:rsid w:val="00710D41"/>
    <w:rsid w:val="00727D1B"/>
    <w:rsid w:val="00727E14"/>
    <w:rsid w:val="00732D81"/>
    <w:rsid w:val="0073379A"/>
    <w:rsid w:val="00742109"/>
    <w:rsid w:val="00745624"/>
    <w:rsid w:val="0074567D"/>
    <w:rsid w:val="00750A67"/>
    <w:rsid w:val="00764D00"/>
    <w:rsid w:val="00770715"/>
    <w:rsid w:val="00775CC5"/>
    <w:rsid w:val="007767B4"/>
    <w:rsid w:val="00777352"/>
    <w:rsid w:val="00777552"/>
    <w:rsid w:val="00782AA1"/>
    <w:rsid w:val="007837E7"/>
    <w:rsid w:val="0078396B"/>
    <w:rsid w:val="00791294"/>
    <w:rsid w:val="007A19C0"/>
    <w:rsid w:val="007D3321"/>
    <w:rsid w:val="007F3EA2"/>
    <w:rsid w:val="007F5A5A"/>
    <w:rsid w:val="007F5B11"/>
    <w:rsid w:val="007F6518"/>
    <w:rsid w:val="00824B76"/>
    <w:rsid w:val="00832CD6"/>
    <w:rsid w:val="00837668"/>
    <w:rsid w:val="00837FA4"/>
    <w:rsid w:val="0084185D"/>
    <w:rsid w:val="008437C3"/>
    <w:rsid w:val="0085308A"/>
    <w:rsid w:val="00865956"/>
    <w:rsid w:val="008740A0"/>
    <w:rsid w:val="0088422A"/>
    <w:rsid w:val="00885AB5"/>
    <w:rsid w:val="00894874"/>
    <w:rsid w:val="00894EA8"/>
    <w:rsid w:val="008A10AD"/>
    <w:rsid w:val="008A4CC1"/>
    <w:rsid w:val="008A4E75"/>
    <w:rsid w:val="008A6B47"/>
    <w:rsid w:val="008B13D8"/>
    <w:rsid w:val="008C3550"/>
    <w:rsid w:val="008C3AD7"/>
    <w:rsid w:val="008E1CF0"/>
    <w:rsid w:val="008F18A7"/>
    <w:rsid w:val="008F3081"/>
    <w:rsid w:val="008F66D1"/>
    <w:rsid w:val="008F6ECE"/>
    <w:rsid w:val="00901C2C"/>
    <w:rsid w:val="00913D4B"/>
    <w:rsid w:val="009231BE"/>
    <w:rsid w:val="00923B50"/>
    <w:rsid w:val="00924472"/>
    <w:rsid w:val="009249F0"/>
    <w:rsid w:val="00925A75"/>
    <w:rsid w:val="009261AB"/>
    <w:rsid w:val="00926C76"/>
    <w:rsid w:val="00936422"/>
    <w:rsid w:val="00940233"/>
    <w:rsid w:val="00942CCD"/>
    <w:rsid w:val="00943620"/>
    <w:rsid w:val="00944335"/>
    <w:rsid w:val="0094559D"/>
    <w:rsid w:val="00953DD3"/>
    <w:rsid w:val="0095444B"/>
    <w:rsid w:val="00961F76"/>
    <w:rsid w:val="009956DE"/>
    <w:rsid w:val="009A0065"/>
    <w:rsid w:val="009A0A2C"/>
    <w:rsid w:val="009B01FA"/>
    <w:rsid w:val="009B240B"/>
    <w:rsid w:val="009B32AA"/>
    <w:rsid w:val="009B631F"/>
    <w:rsid w:val="009C183F"/>
    <w:rsid w:val="009C1F61"/>
    <w:rsid w:val="009D0F06"/>
    <w:rsid w:val="009D7CF7"/>
    <w:rsid w:val="009F0EAF"/>
    <w:rsid w:val="009F1888"/>
    <w:rsid w:val="00A0130D"/>
    <w:rsid w:val="00A068C2"/>
    <w:rsid w:val="00A31E15"/>
    <w:rsid w:val="00A36429"/>
    <w:rsid w:val="00A40CF9"/>
    <w:rsid w:val="00A411CB"/>
    <w:rsid w:val="00A42BDC"/>
    <w:rsid w:val="00A4319F"/>
    <w:rsid w:val="00A466DC"/>
    <w:rsid w:val="00A70D46"/>
    <w:rsid w:val="00A755EB"/>
    <w:rsid w:val="00A843A1"/>
    <w:rsid w:val="00A910CC"/>
    <w:rsid w:val="00A92413"/>
    <w:rsid w:val="00A94601"/>
    <w:rsid w:val="00A96C67"/>
    <w:rsid w:val="00AB1A57"/>
    <w:rsid w:val="00AB20D7"/>
    <w:rsid w:val="00AB4204"/>
    <w:rsid w:val="00AC0B27"/>
    <w:rsid w:val="00AC3D21"/>
    <w:rsid w:val="00AC6484"/>
    <w:rsid w:val="00AD12C0"/>
    <w:rsid w:val="00AD1FC5"/>
    <w:rsid w:val="00AD547B"/>
    <w:rsid w:val="00AF2B10"/>
    <w:rsid w:val="00AF5D4E"/>
    <w:rsid w:val="00B14A88"/>
    <w:rsid w:val="00B150E4"/>
    <w:rsid w:val="00B158E8"/>
    <w:rsid w:val="00B206E5"/>
    <w:rsid w:val="00B23FC5"/>
    <w:rsid w:val="00B26B61"/>
    <w:rsid w:val="00B336DD"/>
    <w:rsid w:val="00B342CE"/>
    <w:rsid w:val="00B36434"/>
    <w:rsid w:val="00B51764"/>
    <w:rsid w:val="00B53CD4"/>
    <w:rsid w:val="00B650A1"/>
    <w:rsid w:val="00B73D71"/>
    <w:rsid w:val="00B747D9"/>
    <w:rsid w:val="00B83EA4"/>
    <w:rsid w:val="00B94551"/>
    <w:rsid w:val="00B95A8D"/>
    <w:rsid w:val="00BA0509"/>
    <w:rsid w:val="00BA1C53"/>
    <w:rsid w:val="00BA4672"/>
    <w:rsid w:val="00BB5134"/>
    <w:rsid w:val="00BC0BA8"/>
    <w:rsid w:val="00BC2AFC"/>
    <w:rsid w:val="00BC4502"/>
    <w:rsid w:val="00BD0214"/>
    <w:rsid w:val="00BD0D91"/>
    <w:rsid w:val="00BD5653"/>
    <w:rsid w:val="00BD6421"/>
    <w:rsid w:val="00BD74AE"/>
    <w:rsid w:val="00BE028D"/>
    <w:rsid w:val="00BE7722"/>
    <w:rsid w:val="00BF7387"/>
    <w:rsid w:val="00C01B00"/>
    <w:rsid w:val="00C01BB1"/>
    <w:rsid w:val="00C046C6"/>
    <w:rsid w:val="00C05892"/>
    <w:rsid w:val="00C06E25"/>
    <w:rsid w:val="00C164E2"/>
    <w:rsid w:val="00C26EB1"/>
    <w:rsid w:val="00C35BF0"/>
    <w:rsid w:val="00C35E88"/>
    <w:rsid w:val="00C375CE"/>
    <w:rsid w:val="00C402DF"/>
    <w:rsid w:val="00C45A7F"/>
    <w:rsid w:val="00C47272"/>
    <w:rsid w:val="00C501D7"/>
    <w:rsid w:val="00C5186A"/>
    <w:rsid w:val="00C6259A"/>
    <w:rsid w:val="00C71DA1"/>
    <w:rsid w:val="00C969DF"/>
    <w:rsid w:val="00C97451"/>
    <w:rsid w:val="00CA79F9"/>
    <w:rsid w:val="00CC6156"/>
    <w:rsid w:val="00CC7B13"/>
    <w:rsid w:val="00CD003B"/>
    <w:rsid w:val="00CD49B2"/>
    <w:rsid w:val="00CD4B30"/>
    <w:rsid w:val="00CE2B83"/>
    <w:rsid w:val="00CF1083"/>
    <w:rsid w:val="00CF1F21"/>
    <w:rsid w:val="00CF6DA0"/>
    <w:rsid w:val="00D15FDF"/>
    <w:rsid w:val="00D20C77"/>
    <w:rsid w:val="00D36223"/>
    <w:rsid w:val="00D37A14"/>
    <w:rsid w:val="00D40F4B"/>
    <w:rsid w:val="00D44305"/>
    <w:rsid w:val="00D53411"/>
    <w:rsid w:val="00D54053"/>
    <w:rsid w:val="00D61E92"/>
    <w:rsid w:val="00D72C69"/>
    <w:rsid w:val="00D86A25"/>
    <w:rsid w:val="00D96288"/>
    <w:rsid w:val="00DA0B02"/>
    <w:rsid w:val="00DA2CAB"/>
    <w:rsid w:val="00DB09B0"/>
    <w:rsid w:val="00DB1988"/>
    <w:rsid w:val="00DD4589"/>
    <w:rsid w:val="00DE0AF4"/>
    <w:rsid w:val="00DE70D9"/>
    <w:rsid w:val="00DF4280"/>
    <w:rsid w:val="00DF4901"/>
    <w:rsid w:val="00DF6809"/>
    <w:rsid w:val="00E010B1"/>
    <w:rsid w:val="00E01F14"/>
    <w:rsid w:val="00E07B0D"/>
    <w:rsid w:val="00E1042D"/>
    <w:rsid w:val="00E148AA"/>
    <w:rsid w:val="00E16946"/>
    <w:rsid w:val="00E20DB2"/>
    <w:rsid w:val="00E22D20"/>
    <w:rsid w:val="00E23956"/>
    <w:rsid w:val="00E24C14"/>
    <w:rsid w:val="00E3085C"/>
    <w:rsid w:val="00E37D8D"/>
    <w:rsid w:val="00E46485"/>
    <w:rsid w:val="00E553C3"/>
    <w:rsid w:val="00E6060E"/>
    <w:rsid w:val="00E6793A"/>
    <w:rsid w:val="00E706DA"/>
    <w:rsid w:val="00E70E93"/>
    <w:rsid w:val="00E76DB7"/>
    <w:rsid w:val="00EA7AF8"/>
    <w:rsid w:val="00EB10D2"/>
    <w:rsid w:val="00EB70B8"/>
    <w:rsid w:val="00ED2C5D"/>
    <w:rsid w:val="00EE14F8"/>
    <w:rsid w:val="00EF11DA"/>
    <w:rsid w:val="00EF32AE"/>
    <w:rsid w:val="00EF7635"/>
    <w:rsid w:val="00F01593"/>
    <w:rsid w:val="00F0399B"/>
    <w:rsid w:val="00F040F7"/>
    <w:rsid w:val="00F10E50"/>
    <w:rsid w:val="00F12D13"/>
    <w:rsid w:val="00F13020"/>
    <w:rsid w:val="00F14F82"/>
    <w:rsid w:val="00F16337"/>
    <w:rsid w:val="00F247C0"/>
    <w:rsid w:val="00F326DA"/>
    <w:rsid w:val="00F34485"/>
    <w:rsid w:val="00F359C7"/>
    <w:rsid w:val="00F40B66"/>
    <w:rsid w:val="00F436D5"/>
    <w:rsid w:val="00F43E73"/>
    <w:rsid w:val="00F50877"/>
    <w:rsid w:val="00F56820"/>
    <w:rsid w:val="00F609AE"/>
    <w:rsid w:val="00F8096A"/>
    <w:rsid w:val="00F85B6D"/>
    <w:rsid w:val="00F85C36"/>
    <w:rsid w:val="00F85FE5"/>
    <w:rsid w:val="00F95E15"/>
    <w:rsid w:val="00FA3162"/>
    <w:rsid w:val="00FA3542"/>
    <w:rsid w:val="00FA417A"/>
    <w:rsid w:val="00FA50DA"/>
    <w:rsid w:val="00FA5203"/>
    <w:rsid w:val="00FB10A1"/>
    <w:rsid w:val="00FB2B50"/>
    <w:rsid w:val="00FB36A2"/>
    <w:rsid w:val="00FB3FAC"/>
    <w:rsid w:val="00FC61AA"/>
    <w:rsid w:val="00FC6D28"/>
    <w:rsid w:val="00FD38E2"/>
    <w:rsid w:val="00FE1656"/>
    <w:rsid w:val="00FF0126"/>
    <w:rsid w:val="00FF1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40F5A"/>
  <w15:chartTrackingRefBased/>
  <w15:docId w15:val="{5EEFEDE1-81C1-4486-9E2F-63ABEB55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47D9"/>
    <w:pPr>
      <w:ind w:left="720"/>
      <w:contextualSpacing/>
    </w:pPr>
  </w:style>
  <w:style w:type="paragraph" w:styleId="NormalWeb">
    <w:name w:val="Normal (Web)"/>
    <w:basedOn w:val="Normal"/>
    <w:uiPriority w:val="99"/>
    <w:semiHidden/>
    <w:unhideWhenUsed/>
    <w:rsid w:val="000E756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E7562"/>
    <w:rPr>
      <w:color w:val="0000FF"/>
      <w:u w:val="single"/>
    </w:rPr>
  </w:style>
  <w:style w:type="paragraph" w:styleId="BodyText3">
    <w:name w:val="Body Text 3"/>
    <w:basedOn w:val="Normal"/>
    <w:link w:val="BodyText3Char"/>
    <w:rsid w:val="008C3AD7"/>
    <w:pPr>
      <w:tabs>
        <w:tab w:val="right" w:leader="dot" w:pos="6480"/>
      </w:tabs>
      <w:spacing w:after="120" w:line="240" w:lineRule="auto"/>
    </w:pPr>
    <w:rPr>
      <w:rFonts w:ascii="Bookman Old Style" w:eastAsia="Times New Roman" w:hAnsi="Bookman Old Style" w:cs="Times New Roman"/>
      <w:szCs w:val="20"/>
    </w:rPr>
  </w:style>
  <w:style w:type="character" w:customStyle="1" w:styleId="BodyText3Char">
    <w:name w:val="Body Text 3 Char"/>
    <w:basedOn w:val="DefaultParagraphFont"/>
    <w:link w:val="BodyText3"/>
    <w:rsid w:val="008C3AD7"/>
    <w:rPr>
      <w:rFonts w:ascii="Bookman Old Style" w:eastAsia="Times New Roman" w:hAnsi="Bookman Old Style" w:cs="Times New Roman"/>
      <w:szCs w:val="20"/>
    </w:rPr>
  </w:style>
  <w:style w:type="paragraph" w:styleId="BodyText2">
    <w:name w:val="Body Text 2"/>
    <w:basedOn w:val="Normal"/>
    <w:link w:val="BodyText2Char"/>
    <w:uiPriority w:val="99"/>
    <w:unhideWhenUsed/>
    <w:rsid w:val="007F5B11"/>
    <w:pPr>
      <w:spacing w:after="120" w:line="480" w:lineRule="auto"/>
    </w:pPr>
  </w:style>
  <w:style w:type="character" w:customStyle="1" w:styleId="BodyText2Char">
    <w:name w:val="Body Text 2 Char"/>
    <w:basedOn w:val="DefaultParagraphFont"/>
    <w:link w:val="BodyText2"/>
    <w:uiPriority w:val="99"/>
    <w:rsid w:val="007F5B11"/>
  </w:style>
  <w:style w:type="paragraph" w:customStyle="1" w:styleId="Standard">
    <w:name w:val="Standard"/>
    <w:rsid w:val="009261AB"/>
    <w:pPr>
      <w:suppressAutoHyphens/>
      <w:autoSpaceDN w:val="0"/>
      <w:spacing w:after="0" w:line="240" w:lineRule="auto"/>
      <w:textAlignment w:val="baseline"/>
    </w:pPr>
    <w:rPr>
      <w:rFonts w:ascii="MV Boli" w:eastAsia="Calibri" w:hAnsi="MV Boli" w:cs="MV Boli"/>
      <w:color w:val="000000"/>
      <w:kern w:val="3"/>
      <w:sz w:val="24"/>
      <w:szCs w:val="24"/>
    </w:rPr>
  </w:style>
  <w:style w:type="character" w:customStyle="1" w:styleId="caps">
    <w:name w:val="caps"/>
    <w:basedOn w:val="DefaultParagraphFont"/>
    <w:rsid w:val="00467E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9494">
      <w:bodyDiv w:val="1"/>
      <w:marLeft w:val="0"/>
      <w:marRight w:val="0"/>
      <w:marTop w:val="0"/>
      <w:marBottom w:val="0"/>
      <w:divBdr>
        <w:top w:val="none" w:sz="0" w:space="0" w:color="auto"/>
        <w:left w:val="none" w:sz="0" w:space="0" w:color="auto"/>
        <w:bottom w:val="none" w:sz="0" w:space="0" w:color="auto"/>
        <w:right w:val="none" w:sz="0" w:space="0" w:color="auto"/>
      </w:divBdr>
    </w:div>
    <w:div w:id="32191307">
      <w:bodyDiv w:val="1"/>
      <w:marLeft w:val="0"/>
      <w:marRight w:val="0"/>
      <w:marTop w:val="0"/>
      <w:marBottom w:val="0"/>
      <w:divBdr>
        <w:top w:val="none" w:sz="0" w:space="0" w:color="auto"/>
        <w:left w:val="none" w:sz="0" w:space="0" w:color="auto"/>
        <w:bottom w:val="none" w:sz="0" w:space="0" w:color="auto"/>
        <w:right w:val="none" w:sz="0" w:space="0" w:color="auto"/>
      </w:divBdr>
    </w:div>
    <w:div w:id="94909664">
      <w:bodyDiv w:val="1"/>
      <w:marLeft w:val="0"/>
      <w:marRight w:val="0"/>
      <w:marTop w:val="0"/>
      <w:marBottom w:val="0"/>
      <w:divBdr>
        <w:top w:val="none" w:sz="0" w:space="0" w:color="auto"/>
        <w:left w:val="none" w:sz="0" w:space="0" w:color="auto"/>
        <w:bottom w:val="none" w:sz="0" w:space="0" w:color="auto"/>
        <w:right w:val="none" w:sz="0" w:space="0" w:color="auto"/>
      </w:divBdr>
    </w:div>
    <w:div w:id="99644271">
      <w:bodyDiv w:val="1"/>
      <w:marLeft w:val="0"/>
      <w:marRight w:val="0"/>
      <w:marTop w:val="0"/>
      <w:marBottom w:val="0"/>
      <w:divBdr>
        <w:top w:val="none" w:sz="0" w:space="0" w:color="auto"/>
        <w:left w:val="none" w:sz="0" w:space="0" w:color="auto"/>
        <w:bottom w:val="none" w:sz="0" w:space="0" w:color="auto"/>
        <w:right w:val="none" w:sz="0" w:space="0" w:color="auto"/>
      </w:divBdr>
    </w:div>
    <w:div w:id="103113589">
      <w:bodyDiv w:val="1"/>
      <w:marLeft w:val="0"/>
      <w:marRight w:val="0"/>
      <w:marTop w:val="0"/>
      <w:marBottom w:val="0"/>
      <w:divBdr>
        <w:top w:val="none" w:sz="0" w:space="0" w:color="auto"/>
        <w:left w:val="none" w:sz="0" w:space="0" w:color="auto"/>
        <w:bottom w:val="none" w:sz="0" w:space="0" w:color="auto"/>
        <w:right w:val="none" w:sz="0" w:space="0" w:color="auto"/>
      </w:divBdr>
    </w:div>
    <w:div w:id="116026454">
      <w:bodyDiv w:val="1"/>
      <w:marLeft w:val="0"/>
      <w:marRight w:val="0"/>
      <w:marTop w:val="0"/>
      <w:marBottom w:val="0"/>
      <w:divBdr>
        <w:top w:val="none" w:sz="0" w:space="0" w:color="auto"/>
        <w:left w:val="none" w:sz="0" w:space="0" w:color="auto"/>
        <w:bottom w:val="none" w:sz="0" w:space="0" w:color="auto"/>
        <w:right w:val="none" w:sz="0" w:space="0" w:color="auto"/>
      </w:divBdr>
    </w:div>
    <w:div w:id="127403882">
      <w:bodyDiv w:val="1"/>
      <w:marLeft w:val="0"/>
      <w:marRight w:val="0"/>
      <w:marTop w:val="0"/>
      <w:marBottom w:val="0"/>
      <w:divBdr>
        <w:top w:val="none" w:sz="0" w:space="0" w:color="auto"/>
        <w:left w:val="none" w:sz="0" w:space="0" w:color="auto"/>
        <w:bottom w:val="none" w:sz="0" w:space="0" w:color="auto"/>
        <w:right w:val="none" w:sz="0" w:space="0" w:color="auto"/>
      </w:divBdr>
    </w:div>
    <w:div w:id="146362937">
      <w:bodyDiv w:val="1"/>
      <w:marLeft w:val="0"/>
      <w:marRight w:val="0"/>
      <w:marTop w:val="0"/>
      <w:marBottom w:val="0"/>
      <w:divBdr>
        <w:top w:val="none" w:sz="0" w:space="0" w:color="auto"/>
        <w:left w:val="none" w:sz="0" w:space="0" w:color="auto"/>
        <w:bottom w:val="none" w:sz="0" w:space="0" w:color="auto"/>
        <w:right w:val="none" w:sz="0" w:space="0" w:color="auto"/>
      </w:divBdr>
    </w:div>
    <w:div w:id="277182040">
      <w:bodyDiv w:val="1"/>
      <w:marLeft w:val="0"/>
      <w:marRight w:val="0"/>
      <w:marTop w:val="0"/>
      <w:marBottom w:val="0"/>
      <w:divBdr>
        <w:top w:val="none" w:sz="0" w:space="0" w:color="auto"/>
        <w:left w:val="none" w:sz="0" w:space="0" w:color="auto"/>
        <w:bottom w:val="none" w:sz="0" w:space="0" w:color="auto"/>
        <w:right w:val="none" w:sz="0" w:space="0" w:color="auto"/>
      </w:divBdr>
    </w:div>
    <w:div w:id="280035522">
      <w:bodyDiv w:val="1"/>
      <w:marLeft w:val="0"/>
      <w:marRight w:val="0"/>
      <w:marTop w:val="0"/>
      <w:marBottom w:val="0"/>
      <w:divBdr>
        <w:top w:val="none" w:sz="0" w:space="0" w:color="auto"/>
        <w:left w:val="none" w:sz="0" w:space="0" w:color="auto"/>
        <w:bottom w:val="none" w:sz="0" w:space="0" w:color="auto"/>
        <w:right w:val="none" w:sz="0" w:space="0" w:color="auto"/>
      </w:divBdr>
    </w:div>
    <w:div w:id="345520798">
      <w:bodyDiv w:val="1"/>
      <w:marLeft w:val="0"/>
      <w:marRight w:val="0"/>
      <w:marTop w:val="0"/>
      <w:marBottom w:val="0"/>
      <w:divBdr>
        <w:top w:val="none" w:sz="0" w:space="0" w:color="auto"/>
        <w:left w:val="none" w:sz="0" w:space="0" w:color="auto"/>
        <w:bottom w:val="none" w:sz="0" w:space="0" w:color="auto"/>
        <w:right w:val="none" w:sz="0" w:space="0" w:color="auto"/>
      </w:divBdr>
    </w:div>
    <w:div w:id="351876656">
      <w:bodyDiv w:val="1"/>
      <w:marLeft w:val="0"/>
      <w:marRight w:val="0"/>
      <w:marTop w:val="0"/>
      <w:marBottom w:val="0"/>
      <w:divBdr>
        <w:top w:val="none" w:sz="0" w:space="0" w:color="auto"/>
        <w:left w:val="none" w:sz="0" w:space="0" w:color="auto"/>
        <w:bottom w:val="none" w:sz="0" w:space="0" w:color="auto"/>
        <w:right w:val="none" w:sz="0" w:space="0" w:color="auto"/>
      </w:divBdr>
    </w:div>
    <w:div w:id="352073551">
      <w:bodyDiv w:val="1"/>
      <w:marLeft w:val="0"/>
      <w:marRight w:val="0"/>
      <w:marTop w:val="0"/>
      <w:marBottom w:val="0"/>
      <w:divBdr>
        <w:top w:val="none" w:sz="0" w:space="0" w:color="auto"/>
        <w:left w:val="none" w:sz="0" w:space="0" w:color="auto"/>
        <w:bottom w:val="none" w:sz="0" w:space="0" w:color="auto"/>
        <w:right w:val="none" w:sz="0" w:space="0" w:color="auto"/>
      </w:divBdr>
    </w:div>
    <w:div w:id="386221672">
      <w:bodyDiv w:val="1"/>
      <w:marLeft w:val="0"/>
      <w:marRight w:val="0"/>
      <w:marTop w:val="0"/>
      <w:marBottom w:val="0"/>
      <w:divBdr>
        <w:top w:val="none" w:sz="0" w:space="0" w:color="auto"/>
        <w:left w:val="none" w:sz="0" w:space="0" w:color="auto"/>
        <w:bottom w:val="none" w:sz="0" w:space="0" w:color="auto"/>
        <w:right w:val="none" w:sz="0" w:space="0" w:color="auto"/>
      </w:divBdr>
    </w:div>
    <w:div w:id="412898907">
      <w:bodyDiv w:val="1"/>
      <w:marLeft w:val="0"/>
      <w:marRight w:val="0"/>
      <w:marTop w:val="0"/>
      <w:marBottom w:val="0"/>
      <w:divBdr>
        <w:top w:val="none" w:sz="0" w:space="0" w:color="auto"/>
        <w:left w:val="none" w:sz="0" w:space="0" w:color="auto"/>
        <w:bottom w:val="none" w:sz="0" w:space="0" w:color="auto"/>
        <w:right w:val="none" w:sz="0" w:space="0" w:color="auto"/>
      </w:divBdr>
    </w:div>
    <w:div w:id="420761265">
      <w:bodyDiv w:val="1"/>
      <w:marLeft w:val="0"/>
      <w:marRight w:val="0"/>
      <w:marTop w:val="0"/>
      <w:marBottom w:val="0"/>
      <w:divBdr>
        <w:top w:val="none" w:sz="0" w:space="0" w:color="auto"/>
        <w:left w:val="none" w:sz="0" w:space="0" w:color="auto"/>
        <w:bottom w:val="none" w:sz="0" w:space="0" w:color="auto"/>
        <w:right w:val="none" w:sz="0" w:space="0" w:color="auto"/>
      </w:divBdr>
    </w:div>
    <w:div w:id="441195124">
      <w:bodyDiv w:val="1"/>
      <w:marLeft w:val="0"/>
      <w:marRight w:val="0"/>
      <w:marTop w:val="0"/>
      <w:marBottom w:val="0"/>
      <w:divBdr>
        <w:top w:val="none" w:sz="0" w:space="0" w:color="auto"/>
        <w:left w:val="none" w:sz="0" w:space="0" w:color="auto"/>
        <w:bottom w:val="none" w:sz="0" w:space="0" w:color="auto"/>
        <w:right w:val="none" w:sz="0" w:space="0" w:color="auto"/>
      </w:divBdr>
    </w:div>
    <w:div w:id="455874356">
      <w:bodyDiv w:val="1"/>
      <w:marLeft w:val="0"/>
      <w:marRight w:val="0"/>
      <w:marTop w:val="0"/>
      <w:marBottom w:val="0"/>
      <w:divBdr>
        <w:top w:val="none" w:sz="0" w:space="0" w:color="auto"/>
        <w:left w:val="none" w:sz="0" w:space="0" w:color="auto"/>
        <w:bottom w:val="none" w:sz="0" w:space="0" w:color="auto"/>
        <w:right w:val="none" w:sz="0" w:space="0" w:color="auto"/>
      </w:divBdr>
    </w:div>
    <w:div w:id="464736162">
      <w:bodyDiv w:val="1"/>
      <w:marLeft w:val="0"/>
      <w:marRight w:val="0"/>
      <w:marTop w:val="0"/>
      <w:marBottom w:val="0"/>
      <w:divBdr>
        <w:top w:val="none" w:sz="0" w:space="0" w:color="auto"/>
        <w:left w:val="none" w:sz="0" w:space="0" w:color="auto"/>
        <w:bottom w:val="none" w:sz="0" w:space="0" w:color="auto"/>
        <w:right w:val="none" w:sz="0" w:space="0" w:color="auto"/>
      </w:divBdr>
    </w:div>
    <w:div w:id="473330933">
      <w:bodyDiv w:val="1"/>
      <w:marLeft w:val="0"/>
      <w:marRight w:val="0"/>
      <w:marTop w:val="0"/>
      <w:marBottom w:val="0"/>
      <w:divBdr>
        <w:top w:val="none" w:sz="0" w:space="0" w:color="auto"/>
        <w:left w:val="none" w:sz="0" w:space="0" w:color="auto"/>
        <w:bottom w:val="none" w:sz="0" w:space="0" w:color="auto"/>
        <w:right w:val="none" w:sz="0" w:space="0" w:color="auto"/>
      </w:divBdr>
    </w:div>
    <w:div w:id="473722596">
      <w:bodyDiv w:val="1"/>
      <w:marLeft w:val="0"/>
      <w:marRight w:val="0"/>
      <w:marTop w:val="0"/>
      <w:marBottom w:val="0"/>
      <w:divBdr>
        <w:top w:val="none" w:sz="0" w:space="0" w:color="auto"/>
        <w:left w:val="none" w:sz="0" w:space="0" w:color="auto"/>
        <w:bottom w:val="none" w:sz="0" w:space="0" w:color="auto"/>
        <w:right w:val="none" w:sz="0" w:space="0" w:color="auto"/>
      </w:divBdr>
    </w:div>
    <w:div w:id="594167911">
      <w:bodyDiv w:val="1"/>
      <w:marLeft w:val="0"/>
      <w:marRight w:val="0"/>
      <w:marTop w:val="0"/>
      <w:marBottom w:val="0"/>
      <w:divBdr>
        <w:top w:val="none" w:sz="0" w:space="0" w:color="auto"/>
        <w:left w:val="none" w:sz="0" w:space="0" w:color="auto"/>
        <w:bottom w:val="none" w:sz="0" w:space="0" w:color="auto"/>
        <w:right w:val="none" w:sz="0" w:space="0" w:color="auto"/>
      </w:divBdr>
    </w:div>
    <w:div w:id="616254467">
      <w:bodyDiv w:val="1"/>
      <w:marLeft w:val="0"/>
      <w:marRight w:val="0"/>
      <w:marTop w:val="0"/>
      <w:marBottom w:val="0"/>
      <w:divBdr>
        <w:top w:val="none" w:sz="0" w:space="0" w:color="auto"/>
        <w:left w:val="none" w:sz="0" w:space="0" w:color="auto"/>
        <w:bottom w:val="none" w:sz="0" w:space="0" w:color="auto"/>
        <w:right w:val="none" w:sz="0" w:space="0" w:color="auto"/>
      </w:divBdr>
    </w:div>
    <w:div w:id="679478134">
      <w:bodyDiv w:val="1"/>
      <w:marLeft w:val="0"/>
      <w:marRight w:val="0"/>
      <w:marTop w:val="0"/>
      <w:marBottom w:val="0"/>
      <w:divBdr>
        <w:top w:val="none" w:sz="0" w:space="0" w:color="auto"/>
        <w:left w:val="none" w:sz="0" w:space="0" w:color="auto"/>
        <w:bottom w:val="none" w:sz="0" w:space="0" w:color="auto"/>
        <w:right w:val="none" w:sz="0" w:space="0" w:color="auto"/>
      </w:divBdr>
    </w:div>
    <w:div w:id="746654597">
      <w:bodyDiv w:val="1"/>
      <w:marLeft w:val="0"/>
      <w:marRight w:val="0"/>
      <w:marTop w:val="0"/>
      <w:marBottom w:val="0"/>
      <w:divBdr>
        <w:top w:val="none" w:sz="0" w:space="0" w:color="auto"/>
        <w:left w:val="none" w:sz="0" w:space="0" w:color="auto"/>
        <w:bottom w:val="none" w:sz="0" w:space="0" w:color="auto"/>
        <w:right w:val="none" w:sz="0" w:space="0" w:color="auto"/>
      </w:divBdr>
    </w:div>
    <w:div w:id="750465165">
      <w:bodyDiv w:val="1"/>
      <w:marLeft w:val="0"/>
      <w:marRight w:val="0"/>
      <w:marTop w:val="0"/>
      <w:marBottom w:val="0"/>
      <w:divBdr>
        <w:top w:val="none" w:sz="0" w:space="0" w:color="auto"/>
        <w:left w:val="none" w:sz="0" w:space="0" w:color="auto"/>
        <w:bottom w:val="none" w:sz="0" w:space="0" w:color="auto"/>
        <w:right w:val="none" w:sz="0" w:space="0" w:color="auto"/>
      </w:divBdr>
    </w:div>
    <w:div w:id="752045970">
      <w:bodyDiv w:val="1"/>
      <w:marLeft w:val="0"/>
      <w:marRight w:val="0"/>
      <w:marTop w:val="0"/>
      <w:marBottom w:val="0"/>
      <w:divBdr>
        <w:top w:val="none" w:sz="0" w:space="0" w:color="auto"/>
        <w:left w:val="none" w:sz="0" w:space="0" w:color="auto"/>
        <w:bottom w:val="none" w:sz="0" w:space="0" w:color="auto"/>
        <w:right w:val="none" w:sz="0" w:space="0" w:color="auto"/>
      </w:divBdr>
    </w:div>
    <w:div w:id="766076403">
      <w:bodyDiv w:val="1"/>
      <w:marLeft w:val="0"/>
      <w:marRight w:val="0"/>
      <w:marTop w:val="0"/>
      <w:marBottom w:val="0"/>
      <w:divBdr>
        <w:top w:val="none" w:sz="0" w:space="0" w:color="auto"/>
        <w:left w:val="none" w:sz="0" w:space="0" w:color="auto"/>
        <w:bottom w:val="none" w:sz="0" w:space="0" w:color="auto"/>
        <w:right w:val="none" w:sz="0" w:space="0" w:color="auto"/>
      </w:divBdr>
    </w:div>
    <w:div w:id="827206848">
      <w:bodyDiv w:val="1"/>
      <w:marLeft w:val="0"/>
      <w:marRight w:val="0"/>
      <w:marTop w:val="0"/>
      <w:marBottom w:val="0"/>
      <w:divBdr>
        <w:top w:val="none" w:sz="0" w:space="0" w:color="auto"/>
        <w:left w:val="none" w:sz="0" w:space="0" w:color="auto"/>
        <w:bottom w:val="none" w:sz="0" w:space="0" w:color="auto"/>
        <w:right w:val="none" w:sz="0" w:space="0" w:color="auto"/>
      </w:divBdr>
    </w:div>
    <w:div w:id="908223493">
      <w:bodyDiv w:val="1"/>
      <w:marLeft w:val="0"/>
      <w:marRight w:val="0"/>
      <w:marTop w:val="0"/>
      <w:marBottom w:val="0"/>
      <w:divBdr>
        <w:top w:val="none" w:sz="0" w:space="0" w:color="auto"/>
        <w:left w:val="none" w:sz="0" w:space="0" w:color="auto"/>
        <w:bottom w:val="none" w:sz="0" w:space="0" w:color="auto"/>
        <w:right w:val="none" w:sz="0" w:space="0" w:color="auto"/>
      </w:divBdr>
    </w:div>
    <w:div w:id="981740627">
      <w:bodyDiv w:val="1"/>
      <w:marLeft w:val="0"/>
      <w:marRight w:val="0"/>
      <w:marTop w:val="0"/>
      <w:marBottom w:val="0"/>
      <w:divBdr>
        <w:top w:val="none" w:sz="0" w:space="0" w:color="auto"/>
        <w:left w:val="none" w:sz="0" w:space="0" w:color="auto"/>
        <w:bottom w:val="none" w:sz="0" w:space="0" w:color="auto"/>
        <w:right w:val="none" w:sz="0" w:space="0" w:color="auto"/>
      </w:divBdr>
    </w:div>
    <w:div w:id="1010520210">
      <w:bodyDiv w:val="1"/>
      <w:marLeft w:val="0"/>
      <w:marRight w:val="0"/>
      <w:marTop w:val="0"/>
      <w:marBottom w:val="0"/>
      <w:divBdr>
        <w:top w:val="none" w:sz="0" w:space="0" w:color="auto"/>
        <w:left w:val="none" w:sz="0" w:space="0" w:color="auto"/>
        <w:bottom w:val="none" w:sz="0" w:space="0" w:color="auto"/>
        <w:right w:val="none" w:sz="0" w:space="0" w:color="auto"/>
      </w:divBdr>
    </w:div>
    <w:div w:id="1040280036">
      <w:bodyDiv w:val="1"/>
      <w:marLeft w:val="0"/>
      <w:marRight w:val="0"/>
      <w:marTop w:val="0"/>
      <w:marBottom w:val="0"/>
      <w:divBdr>
        <w:top w:val="none" w:sz="0" w:space="0" w:color="auto"/>
        <w:left w:val="none" w:sz="0" w:space="0" w:color="auto"/>
        <w:bottom w:val="none" w:sz="0" w:space="0" w:color="auto"/>
        <w:right w:val="none" w:sz="0" w:space="0" w:color="auto"/>
      </w:divBdr>
    </w:div>
    <w:div w:id="1072463040">
      <w:bodyDiv w:val="1"/>
      <w:marLeft w:val="0"/>
      <w:marRight w:val="0"/>
      <w:marTop w:val="0"/>
      <w:marBottom w:val="0"/>
      <w:divBdr>
        <w:top w:val="none" w:sz="0" w:space="0" w:color="auto"/>
        <w:left w:val="none" w:sz="0" w:space="0" w:color="auto"/>
        <w:bottom w:val="none" w:sz="0" w:space="0" w:color="auto"/>
        <w:right w:val="none" w:sz="0" w:space="0" w:color="auto"/>
      </w:divBdr>
    </w:div>
    <w:div w:id="1107239720">
      <w:bodyDiv w:val="1"/>
      <w:marLeft w:val="0"/>
      <w:marRight w:val="0"/>
      <w:marTop w:val="0"/>
      <w:marBottom w:val="0"/>
      <w:divBdr>
        <w:top w:val="none" w:sz="0" w:space="0" w:color="auto"/>
        <w:left w:val="none" w:sz="0" w:space="0" w:color="auto"/>
        <w:bottom w:val="none" w:sz="0" w:space="0" w:color="auto"/>
        <w:right w:val="none" w:sz="0" w:space="0" w:color="auto"/>
      </w:divBdr>
    </w:div>
    <w:div w:id="1119450232">
      <w:bodyDiv w:val="1"/>
      <w:marLeft w:val="0"/>
      <w:marRight w:val="0"/>
      <w:marTop w:val="0"/>
      <w:marBottom w:val="0"/>
      <w:divBdr>
        <w:top w:val="none" w:sz="0" w:space="0" w:color="auto"/>
        <w:left w:val="none" w:sz="0" w:space="0" w:color="auto"/>
        <w:bottom w:val="none" w:sz="0" w:space="0" w:color="auto"/>
        <w:right w:val="none" w:sz="0" w:space="0" w:color="auto"/>
      </w:divBdr>
    </w:div>
    <w:div w:id="1155797977">
      <w:bodyDiv w:val="1"/>
      <w:marLeft w:val="0"/>
      <w:marRight w:val="0"/>
      <w:marTop w:val="0"/>
      <w:marBottom w:val="0"/>
      <w:divBdr>
        <w:top w:val="none" w:sz="0" w:space="0" w:color="auto"/>
        <w:left w:val="none" w:sz="0" w:space="0" w:color="auto"/>
        <w:bottom w:val="none" w:sz="0" w:space="0" w:color="auto"/>
        <w:right w:val="none" w:sz="0" w:space="0" w:color="auto"/>
      </w:divBdr>
    </w:div>
    <w:div w:id="1169247184">
      <w:bodyDiv w:val="1"/>
      <w:marLeft w:val="0"/>
      <w:marRight w:val="0"/>
      <w:marTop w:val="0"/>
      <w:marBottom w:val="0"/>
      <w:divBdr>
        <w:top w:val="none" w:sz="0" w:space="0" w:color="auto"/>
        <w:left w:val="none" w:sz="0" w:space="0" w:color="auto"/>
        <w:bottom w:val="none" w:sz="0" w:space="0" w:color="auto"/>
        <w:right w:val="none" w:sz="0" w:space="0" w:color="auto"/>
      </w:divBdr>
    </w:div>
    <w:div w:id="1191727824">
      <w:bodyDiv w:val="1"/>
      <w:marLeft w:val="0"/>
      <w:marRight w:val="0"/>
      <w:marTop w:val="0"/>
      <w:marBottom w:val="0"/>
      <w:divBdr>
        <w:top w:val="none" w:sz="0" w:space="0" w:color="auto"/>
        <w:left w:val="none" w:sz="0" w:space="0" w:color="auto"/>
        <w:bottom w:val="none" w:sz="0" w:space="0" w:color="auto"/>
        <w:right w:val="none" w:sz="0" w:space="0" w:color="auto"/>
      </w:divBdr>
    </w:div>
    <w:div w:id="1248419397">
      <w:bodyDiv w:val="1"/>
      <w:marLeft w:val="0"/>
      <w:marRight w:val="0"/>
      <w:marTop w:val="0"/>
      <w:marBottom w:val="0"/>
      <w:divBdr>
        <w:top w:val="none" w:sz="0" w:space="0" w:color="auto"/>
        <w:left w:val="none" w:sz="0" w:space="0" w:color="auto"/>
        <w:bottom w:val="none" w:sz="0" w:space="0" w:color="auto"/>
        <w:right w:val="none" w:sz="0" w:space="0" w:color="auto"/>
      </w:divBdr>
    </w:div>
    <w:div w:id="1277524450">
      <w:bodyDiv w:val="1"/>
      <w:marLeft w:val="0"/>
      <w:marRight w:val="0"/>
      <w:marTop w:val="0"/>
      <w:marBottom w:val="0"/>
      <w:divBdr>
        <w:top w:val="none" w:sz="0" w:space="0" w:color="auto"/>
        <w:left w:val="none" w:sz="0" w:space="0" w:color="auto"/>
        <w:bottom w:val="none" w:sz="0" w:space="0" w:color="auto"/>
        <w:right w:val="none" w:sz="0" w:space="0" w:color="auto"/>
      </w:divBdr>
      <w:divsChild>
        <w:div w:id="1900364551">
          <w:marLeft w:val="0"/>
          <w:marRight w:val="0"/>
          <w:marTop w:val="0"/>
          <w:marBottom w:val="0"/>
          <w:divBdr>
            <w:top w:val="none" w:sz="0" w:space="0" w:color="auto"/>
            <w:left w:val="none" w:sz="0" w:space="0" w:color="auto"/>
            <w:bottom w:val="none" w:sz="0" w:space="0" w:color="auto"/>
            <w:right w:val="none" w:sz="0" w:space="0" w:color="auto"/>
          </w:divBdr>
        </w:div>
        <w:div w:id="2107920461">
          <w:marLeft w:val="0"/>
          <w:marRight w:val="0"/>
          <w:marTop w:val="0"/>
          <w:marBottom w:val="0"/>
          <w:divBdr>
            <w:top w:val="none" w:sz="0" w:space="0" w:color="auto"/>
            <w:left w:val="none" w:sz="0" w:space="0" w:color="auto"/>
            <w:bottom w:val="none" w:sz="0" w:space="0" w:color="auto"/>
            <w:right w:val="none" w:sz="0" w:space="0" w:color="auto"/>
          </w:divBdr>
        </w:div>
        <w:div w:id="1836988155">
          <w:marLeft w:val="0"/>
          <w:marRight w:val="0"/>
          <w:marTop w:val="0"/>
          <w:marBottom w:val="0"/>
          <w:divBdr>
            <w:top w:val="none" w:sz="0" w:space="0" w:color="auto"/>
            <w:left w:val="none" w:sz="0" w:space="0" w:color="auto"/>
            <w:bottom w:val="none" w:sz="0" w:space="0" w:color="auto"/>
            <w:right w:val="none" w:sz="0" w:space="0" w:color="auto"/>
          </w:divBdr>
        </w:div>
      </w:divsChild>
    </w:div>
    <w:div w:id="1284993997">
      <w:bodyDiv w:val="1"/>
      <w:marLeft w:val="0"/>
      <w:marRight w:val="0"/>
      <w:marTop w:val="0"/>
      <w:marBottom w:val="0"/>
      <w:divBdr>
        <w:top w:val="none" w:sz="0" w:space="0" w:color="auto"/>
        <w:left w:val="none" w:sz="0" w:space="0" w:color="auto"/>
        <w:bottom w:val="none" w:sz="0" w:space="0" w:color="auto"/>
        <w:right w:val="none" w:sz="0" w:space="0" w:color="auto"/>
      </w:divBdr>
    </w:div>
    <w:div w:id="1342898326">
      <w:bodyDiv w:val="1"/>
      <w:marLeft w:val="0"/>
      <w:marRight w:val="0"/>
      <w:marTop w:val="0"/>
      <w:marBottom w:val="0"/>
      <w:divBdr>
        <w:top w:val="none" w:sz="0" w:space="0" w:color="auto"/>
        <w:left w:val="none" w:sz="0" w:space="0" w:color="auto"/>
        <w:bottom w:val="none" w:sz="0" w:space="0" w:color="auto"/>
        <w:right w:val="none" w:sz="0" w:space="0" w:color="auto"/>
      </w:divBdr>
    </w:div>
    <w:div w:id="1418214577">
      <w:bodyDiv w:val="1"/>
      <w:marLeft w:val="0"/>
      <w:marRight w:val="0"/>
      <w:marTop w:val="0"/>
      <w:marBottom w:val="0"/>
      <w:divBdr>
        <w:top w:val="none" w:sz="0" w:space="0" w:color="auto"/>
        <w:left w:val="none" w:sz="0" w:space="0" w:color="auto"/>
        <w:bottom w:val="none" w:sz="0" w:space="0" w:color="auto"/>
        <w:right w:val="none" w:sz="0" w:space="0" w:color="auto"/>
      </w:divBdr>
    </w:div>
    <w:div w:id="1422949058">
      <w:bodyDiv w:val="1"/>
      <w:marLeft w:val="0"/>
      <w:marRight w:val="0"/>
      <w:marTop w:val="0"/>
      <w:marBottom w:val="0"/>
      <w:divBdr>
        <w:top w:val="none" w:sz="0" w:space="0" w:color="auto"/>
        <w:left w:val="none" w:sz="0" w:space="0" w:color="auto"/>
        <w:bottom w:val="none" w:sz="0" w:space="0" w:color="auto"/>
        <w:right w:val="none" w:sz="0" w:space="0" w:color="auto"/>
      </w:divBdr>
    </w:div>
    <w:div w:id="1474760335">
      <w:bodyDiv w:val="1"/>
      <w:marLeft w:val="0"/>
      <w:marRight w:val="0"/>
      <w:marTop w:val="0"/>
      <w:marBottom w:val="0"/>
      <w:divBdr>
        <w:top w:val="none" w:sz="0" w:space="0" w:color="auto"/>
        <w:left w:val="none" w:sz="0" w:space="0" w:color="auto"/>
        <w:bottom w:val="none" w:sz="0" w:space="0" w:color="auto"/>
        <w:right w:val="none" w:sz="0" w:space="0" w:color="auto"/>
      </w:divBdr>
    </w:div>
    <w:div w:id="1486703292">
      <w:bodyDiv w:val="1"/>
      <w:marLeft w:val="0"/>
      <w:marRight w:val="0"/>
      <w:marTop w:val="0"/>
      <w:marBottom w:val="0"/>
      <w:divBdr>
        <w:top w:val="none" w:sz="0" w:space="0" w:color="auto"/>
        <w:left w:val="none" w:sz="0" w:space="0" w:color="auto"/>
        <w:bottom w:val="none" w:sz="0" w:space="0" w:color="auto"/>
        <w:right w:val="none" w:sz="0" w:space="0" w:color="auto"/>
      </w:divBdr>
    </w:div>
    <w:div w:id="1562711847">
      <w:bodyDiv w:val="1"/>
      <w:marLeft w:val="0"/>
      <w:marRight w:val="0"/>
      <w:marTop w:val="0"/>
      <w:marBottom w:val="0"/>
      <w:divBdr>
        <w:top w:val="none" w:sz="0" w:space="0" w:color="auto"/>
        <w:left w:val="none" w:sz="0" w:space="0" w:color="auto"/>
        <w:bottom w:val="none" w:sz="0" w:space="0" w:color="auto"/>
        <w:right w:val="none" w:sz="0" w:space="0" w:color="auto"/>
      </w:divBdr>
    </w:div>
    <w:div w:id="1644696024">
      <w:bodyDiv w:val="1"/>
      <w:marLeft w:val="0"/>
      <w:marRight w:val="0"/>
      <w:marTop w:val="0"/>
      <w:marBottom w:val="0"/>
      <w:divBdr>
        <w:top w:val="none" w:sz="0" w:space="0" w:color="auto"/>
        <w:left w:val="none" w:sz="0" w:space="0" w:color="auto"/>
        <w:bottom w:val="none" w:sz="0" w:space="0" w:color="auto"/>
        <w:right w:val="none" w:sz="0" w:space="0" w:color="auto"/>
      </w:divBdr>
    </w:div>
    <w:div w:id="1664428049">
      <w:bodyDiv w:val="1"/>
      <w:marLeft w:val="0"/>
      <w:marRight w:val="0"/>
      <w:marTop w:val="0"/>
      <w:marBottom w:val="0"/>
      <w:divBdr>
        <w:top w:val="none" w:sz="0" w:space="0" w:color="auto"/>
        <w:left w:val="none" w:sz="0" w:space="0" w:color="auto"/>
        <w:bottom w:val="none" w:sz="0" w:space="0" w:color="auto"/>
        <w:right w:val="none" w:sz="0" w:space="0" w:color="auto"/>
      </w:divBdr>
    </w:div>
    <w:div w:id="1752308743">
      <w:bodyDiv w:val="1"/>
      <w:marLeft w:val="0"/>
      <w:marRight w:val="0"/>
      <w:marTop w:val="0"/>
      <w:marBottom w:val="0"/>
      <w:divBdr>
        <w:top w:val="none" w:sz="0" w:space="0" w:color="auto"/>
        <w:left w:val="none" w:sz="0" w:space="0" w:color="auto"/>
        <w:bottom w:val="none" w:sz="0" w:space="0" w:color="auto"/>
        <w:right w:val="none" w:sz="0" w:space="0" w:color="auto"/>
      </w:divBdr>
    </w:div>
    <w:div w:id="1826317317">
      <w:bodyDiv w:val="1"/>
      <w:marLeft w:val="0"/>
      <w:marRight w:val="0"/>
      <w:marTop w:val="0"/>
      <w:marBottom w:val="0"/>
      <w:divBdr>
        <w:top w:val="none" w:sz="0" w:space="0" w:color="auto"/>
        <w:left w:val="none" w:sz="0" w:space="0" w:color="auto"/>
        <w:bottom w:val="none" w:sz="0" w:space="0" w:color="auto"/>
        <w:right w:val="none" w:sz="0" w:space="0" w:color="auto"/>
      </w:divBdr>
    </w:div>
    <w:div w:id="1834907032">
      <w:bodyDiv w:val="1"/>
      <w:marLeft w:val="0"/>
      <w:marRight w:val="0"/>
      <w:marTop w:val="0"/>
      <w:marBottom w:val="0"/>
      <w:divBdr>
        <w:top w:val="none" w:sz="0" w:space="0" w:color="auto"/>
        <w:left w:val="none" w:sz="0" w:space="0" w:color="auto"/>
        <w:bottom w:val="none" w:sz="0" w:space="0" w:color="auto"/>
        <w:right w:val="none" w:sz="0" w:space="0" w:color="auto"/>
      </w:divBdr>
    </w:div>
    <w:div w:id="1861620596">
      <w:bodyDiv w:val="1"/>
      <w:marLeft w:val="0"/>
      <w:marRight w:val="0"/>
      <w:marTop w:val="0"/>
      <w:marBottom w:val="0"/>
      <w:divBdr>
        <w:top w:val="none" w:sz="0" w:space="0" w:color="auto"/>
        <w:left w:val="none" w:sz="0" w:space="0" w:color="auto"/>
        <w:bottom w:val="none" w:sz="0" w:space="0" w:color="auto"/>
        <w:right w:val="none" w:sz="0" w:space="0" w:color="auto"/>
      </w:divBdr>
    </w:div>
    <w:div w:id="1870364354">
      <w:bodyDiv w:val="1"/>
      <w:marLeft w:val="0"/>
      <w:marRight w:val="0"/>
      <w:marTop w:val="0"/>
      <w:marBottom w:val="0"/>
      <w:divBdr>
        <w:top w:val="none" w:sz="0" w:space="0" w:color="auto"/>
        <w:left w:val="none" w:sz="0" w:space="0" w:color="auto"/>
        <w:bottom w:val="none" w:sz="0" w:space="0" w:color="auto"/>
        <w:right w:val="none" w:sz="0" w:space="0" w:color="auto"/>
      </w:divBdr>
    </w:div>
    <w:div w:id="1922834649">
      <w:bodyDiv w:val="1"/>
      <w:marLeft w:val="0"/>
      <w:marRight w:val="0"/>
      <w:marTop w:val="0"/>
      <w:marBottom w:val="0"/>
      <w:divBdr>
        <w:top w:val="none" w:sz="0" w:space="0" w:color="auto"/>
        <w:left w:val="none" w:sz="0" w:space="0" w:color="auto"/>
        <w:bottom w:val="none" w:sz="0" w:space="0" w:color="auto"/>
        <w:right w:val="none" w:sz="0" w:space="0" w:color="auto"/>
      </w:divBdr>
    </w:div>
    <w:div w:id="1973634418">
      <w:bodyDiv w:val="1"/>
      <w:marLeft w:val="0"/>
      <w:marRight w:val="0"/>
      <w:marTop w:val="0"/>
      <w:marBottom w:val="0"/>
      <w:divBdr>
        <w:top w:val="none" w:sz="0" w:space="0" w:color="auto"/>
        <w:left w:val="none" w:sz="0" w:space="0" w:color="auto"/>
        <w:bottom w:val="none" w:sz="0" w:space="0" w:color="auto"/>
        <w:right w:val="none" w:sz="0" w:space="0" w:color="auto"/>
      </w:divBdr>
    </w:div>
    <w:div w:id="1973637840">
      <w:bodyDiv w:val="1"/>
      <w:marLeft w:val="0"/>
      <w:marRight w:val="0"/>
      <w:marTop w:val="0"/>
      <w:marBottom w:val="0"/>
      <w:divBdr>
        <w:top w:val="none" w:sz="0" w:space="0" w:color="auto"/>
        <w:left w:val="none" w:sz="0" w:space="0" w:color="auto"/>
        <w:bottom w:val="none" w:sz="0" w:space="0" w:color="auto"/>
        <w:right w:val="none" w:sz="0" w:space="0" w:color="auto"/>
      </w:divBdr>
    </w:div>
    <w:div w:id="1982348759">
      <w:bodyDiv w:val="1"/>
      <w:marLeft w:val="0"/>
      <w:marRight w:val="0"/>
      <w:marTop w:val="0"/>
      <w:marBottom w:val="0"/>
      <w:divBdr>
        <w:top w:val="none" w:sz="0" w:space="0" w:color="auto"/>
        <w:left w:val="none" w:sz="0" w:space="0" w:color="auto"/>
        <w:bottom w:val="none" w:sz="0" w:space="0" w:color="auto"/>
        <w:right w:val="none" w:sz="0" w:space="0" w:color="auto"/>
      </w:divBdr>
    </w:div>
    <w:div w:id="1990941808">
      <w:bodyDiv w:val="1"/>
      <w:marLeft w:val="0"/>
      <w:marRight w:val="0"/>
      <w:marTop w:val="0"/>
      <w:marBottom w:val="0"/>
      <w:divBdr>
        <w:top w:val="none" w:sz="0" w:space="0" w:color="auto"/>
        <w:left w:val="none" w:sz="0" w:space="0" w:color="auto"/>
        <w:bottom w:val="none" w:sz="0" w:space="0" w:color="auto"/>
        <w:right w:val="none" w:sz="0" w:space="0" w:color="auto"/>
      </w:divBdr>
    </w:div>
    <w:div w:id="2003467043">
      <w:bodyDiv w:val="1"/>
      <w:marLeft w:val="0"/>
      <w:marRight w:val="0"/>
      <w:marTop w:val="0"/>
      <w:marBottom w:val="0"/>
      <w:divBdr>
        <w:top w:val="none" w:sz="0" w:space="0" w:color="auto"/>
        <w:left w:val="none" w:sz="0" w:space="0" w:color="auto"/>
        <w:bottom w:val="none" w:sz="0" w:space="0" w:color="auto"/>
        <w:right w:val="none" w:sz="0" w:space="0" w:color="auto"/>
      </w:divBdr>
    </w:div>
    <w:div w:id="2036342939">
      <w:bodyDiv w:val="1"/>
      <w:marLeft w:val="0"/>
      <w:marRight w:val="0"/>
      <w:marTop w:val="0"/>
      <w:marBottom w:val="0"/>
      <w:divBdr>
        <w:top w:val="none" w:sz="0" w:space="0" w:color="auto"/>
        <w:left w:val="none" w:sz="0" w:space="0" w:color="auto"/>
        <w:bottom w:val="none" w:sz="0" w:space="0" w:color="auto"/>
        <w:right w:val="none" w:sz="0" w:space="0" w:color="auto"/>
      </w:divBdr>
    </w:div>
    <w:div w:id="2089113359">
      <w:bodyDiv w:val="1"/>
      <w:marLeft w:val="0"/>
      <w:marRight w:val="0"/>
      <w:marTop w:val="0"/>
      <w:marBottom w:val="0"/>
      <w:divBdr>
        <w:top w:val="none" w:sz="0" w:space="0" w:color="auto"/>
        <w:left w:val="none" w:sz="0" w:space="0" w:color="auto"/>
        <w:bottom w:val="none" w:sz="0" w:space="0" w:color="auto"/>
        <w:right w:val="none" w:sz="0" w:space="0" w:color="auto"/>
      </w:divBdr>
    </w:div>
    <w:div w:id="209289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phelps</dc:creator>
  <cp:keywords/>
  <dc:description/>
  <cp:lastModifiedBy>Anthony Phelps</cp:lastModifiedBy>
  <cp:revision>8</cp:revision>
  <dcterms:created xsi:type="dcterms:W3CDTF">2023-12-22T20:28:00Z</dcterms:created>
  <dcterms:modified xsi:type="dcterms:W3CDTF">2023-12-22T20:52:00Z</dcterms:modified>
</cp:coreProperties>
</file>