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640288C5" w:rsidR="00A16528" w:rsidRDefault="00A16528" w:rsidP="00A16528">
      <w:pPr>
        <w:spacing w:after="0"/>
        <w:jc w:val="center"/>
        <w:rPr>
          <w:rFonts w:ascii="Tahoma" w:hAnsi="Tahoma" w:cs="Tahoma"/>
          <w:b/>
          <w:bCs/>
        </w:rPr>
      </w:pPr>
      <w:r>
        <w:rPr>
          <w:rFonts w:ascii="Tahoma" w:hAnsi="Tahoma" w:cs="Tahoma"/>
          <w:b/>
          <w:bCs/>
        </w:rPr>
        <w:t xml:space="preserve">for Sunday, </w:t>
      </w:r>
      <w:r w:rsidR="00210BD0">
        <w:rPr>
          <w:rFonts w:ascii="Tahoma" w:hAnsi="Tahoma" w:cs="Tahoma"/>
          <w:b/>
          <w:bCs/>
        </w:rPr>
        <w:t>February 9</w:t>
      </w:r>
      <w:r w:rsidR="00210BD0" w:rsidRPr="00210BD0">
        <w:rPr>
          <w:rFonts w:ascii="Tahoma" w:hAnsi="Tahoma" w:cs="Tahoma"/>
          <w:b/>
          <w:bCs/>
          <w:vertAlign w:val="superscript"/>
        </w:rPr>
        <w:t>th</w:t>
      </w:r>
      <w:r w:rsidR="00E6555C">
        <w:rPr>
          <w:rFonts w:ascii="Tahoma" w:hAnsi="Tahoma" w:cs="Tahoma"/>
          <w:b/>
          <w:bCs/>
        </w:rPr>
        <w:t>, 2025,</w:t>
      </w:r>
      <w:r>
        <w:rPr>
          <w:rFonts w:ascii="Tahoma" w:hAnsi="Tahoma" w:cs="Tahoma"/>
          <w:b/>
          <w:bCs/>
        </w:rPr>
        <w:t xml:space="preserve"> at 10:45 AM</w:t>
      </w:r>
    </w:p>
    <w:p w14:paraId="451C579A" w14:textId="48BDDA43" w:rsidR="00210BD0" w:rsidRPr="00210BD0" w:rsidRDefault="00210BD0" w:rsidP="00A16528">
      <w:pPr>
        <w:spacing w:after="0"/>
        <w:jc w:val="center"/>
        <w:rPr>
          <w:rFonts w:ascii="Tahoma" w:hAnsi="Tahoma" w:cs="Tahoma"/>
          <w:b/>
          <w:bCs/>
          <w:i/>
          <w:iCs/>
        </w:rPr>
      </w:pPr>
      <w:r>
        <w:rPr>
          <w:rFonts w:ascii="Tahoma" w:hAnsi="Tahoma" w:cs="Tahoma"/>
          <w:b/>
          <w:bCs/>
          <w:i/>
          <w:iCs/>
        </w:rPr>
        <w:t>Licentiate Dominic Silla Preaching</w:t>
      </w:r>
    </w:p>
    <w:p w14:paraId="24109C0C" w14:textId="77777777" w:rsidR="00A16528" w:rsidRPr="00192CD6" w:rsidRDefault="00A16528" w:rsidP="00A16528">
      <w:pPr>
        <w:spacing w:after="0"/>
        <w:jc w:val="center"/>
        <w:rPr>
          <w:rFonts w:ascii="Tahoma" w:hAnsi="Tahoma" w:cs="Tahoma"/>
          <w:b/>
          <w:bCs/>
        </w:rPr>
      </w:pPr>
    </w:p>
    <w:p w14:paraId="2C3F45B0" w14:textId="5BAD879A"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210BD0">
        <w:rPr>
          <w:rFonts w:ascii="Tahoma" w:hAnsi="Tahoma" w:cs="Tahoma"/>
        </w:rPr>
        <w:t>O Church Arise</w:t>
      </w:r>
    </w:p>
    <w:p w14:paraId="044B5F29" w14:textId="562F1175" w:rsidR="00B76A1F" w:rsidRPr="000A06E2" w:rsidRDefault="00A16528" w:rsidP="00B76A1F">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EC72EA" w:rsidRPr="00292061">
        <w:rPr>
          <w:rFonts w:ascii="Tahoma" w:hAnsi="Tahoma" w:cs="Tahoma"/>
          <w:bCs/>
        </w:rPr>
        <w:t xml:space="preserve">Grace to you and peace from God our Father and the Lord Jesus Christ, who gave himself for our sins to deliver us from the present evil age, according to the will of our God and Father, to whom be the glory forever and ever. Amen. </w:t>
      </w:r>
      <w:r w:rsidR="00EC72EA" w:rsidRPr="00292061">
        <w:rPr>
          <w:rFonts w:ascii="Tahoma" w:hAnsi="Tahoma" w:cs="Tahoma"/>
          <w:bCs/>
        </w:rPr>
        <w:tab/>
        <w:t>Gal. 1:3-5</w:t>
      </w:r>
    </w:p>
    <w:p w14:paraId="11DD94EB" w14:textId="08C8BEFF" w:rsidR="00E6555C" w:rsidRPr="00830065" w:rsidRDefault="00A16528" w:rsidP="00E6555C">
      <w:pPr>
        <w:rPr>
          <w:rFonts w:ascii="Tahoma" w:hAnsi="Tahoma" w:cs="Tahoma"/>
        </w:rPr>
      </w:pPr>
      <w:r>
        <w:rPr>
          <w:rFonts w:ascii="Tahoma" w:hAnsi="Tahoma" w:cs="Tahoma"/>
          <w:b/>
        </w:rPr>
        <w:t xml:space="preserve">Call to Worship </w:t>
      </w:r>
      <w:r w:rsidR="00BC2655">
        <w:rPr>
          <w:rFonts w:ascii="Tahoma" w:hAnsi="Tahoma" w:cs="Tahoma"/>
          <w:b/>
        </w:rPr>
        <w:t>Song</w:t>
      </w:r>
      <w:r>
        <w:rPr>
          <w:rFonts w:ascii="Tahoma" w:hAnsi="Tahoma" w:cs="Tahoma"/>
          <w:bCs/>
        </w:rPr>
        <w:t xml:space="preserve"> –</w:t>
      </w:r>
      <w:r w:rsidR="00862A26">
        <w:rPr>
          <w:rFonts w:ascii="Tahoma" w:hAnsi="Tahoma" w:cs="Tahoma"/>
          <w:bCs/>
        </w:rPr>
        <w:t xml:space="preserve"> </w:t>
      </w:r>
      <w:r w:rsidR="00EC72EA">
        <w:rPr>
          <w:rFonts w:ascii="Tahoma" w:hAnsi="Tahoma" w:cs="Tahoma"/>
        </w:rPr>
        <w:t>Come into His Presence</w:t>
      </w:r>
    </w:p>
    <w:p w14:paraId="5079C571" w14:textId="1DB4F9A6" w:rsidR="00C0618D" w:rsidRPr="000A06E2" w:rsidRDefault="00A16528" w:rsidP="00C72CDD">
      <w:pPr>
        <w:rPr>
          <w:rFonts w:ascii="Tahoma" w:hAnsi="Tahoma" w:cs="Tahoma"/>
          <w:bCs/>
        </w:rPr>
      </w:pPr>
      <w:r>
        <w:rPr>
          <w:rFonts w:ascii="Tahoma" w:hAnsi="Tahoma" w:cs="Tahoma"/>
          <w:b/>
          <w:bCs/>
        </w:rPr>
        <w:t>Call to Worship</w:t>
      </w:r>
      <w:r>
        <w:rPr>
          <w:rFonts w:ascii="Tahoma" w:hAnsi="Tahoma" w:cs="Tahoma"/>
        </w:rPr>
        <w:t xml:space="preserve"> – </w:t>
      </w:r>
      <w:bookmarkStart w:id="0" w:name="_Hlk42246210"/>
      <w:bookmarkStart w:id="1" w:name="_Hlk83985878"/>
      <w:r w:rsidR="00EC72EA" w:rsidRPr="00292061">
        <w:rPr>
          <w:rFonts w:ascii="Tahoma" w:hAnsi="Tahoma" w:cs="Tahoma"/>
          <w:bCs/>
        </w:rPr>
        <w:t>The LORD reigns; let the peoples tremble! He sits enthroned upon the cherubim; let the earth quake! The LORD is great in Zion; he is exalted over all the peoples. Let them praise your great and awesome name! Holy is he!</w:t>
      </w:r>
      <w:r w:rsidR="00EC72EA" w:rsidRPr="00292061">
        <w:rPr>
          <w:rFonts w:ascii="Tahoma" w:hAnsi="Tahoma" w:cs="Tahoma"/>
          <w:bCs/>
        </w:rPr>
        <w:tab/>
        <w:t>Psalm 99:1-3</w:t>
      </w:r>
      <w:bookmarkEnd w:id="1"/>
    </w:p>
    <w:bookmarkEnd w:id="0"/>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7AA17657" w14:textId="3BFB9C94" w:rsidR="00554093" w:rsidRDefault="00E6555C" w:rsidP="00B91CF7">
      <w:pPr>
        <w:spacing w:after="0"/>
        <w:rPr>
          <w:rFonts w:ascii="Tahoma" w:hAnsi="Tahoma" w:cs="Tahoma"/>
        </w:rPr>
      </w:pPr>
      <w:r>
        <w:rPr>
          <w:rFonts w:ascii="Tahoma" w:hAnsi="Tahoma" w:cs="Tahoma"/>
          <w:b/>
          <w:bCs/>
        </w:rPr>
        <w:t>Hymn</w:t>
      </w:r>
      <w:r w:rsidR="00666EAA">
        <w:rPr>
          <w:rFonts w:ascii="Tahoma" w:hAnsi="Tahoma" w:cs="Tahoma"/>
          <w:b/>
          <w:bCs/>
        </w:rPr>
        <w:t xml:space="preserve"> of Praise </w:t>
      </w:r>
      <w:r w:rsidR="003A399C">
        <w:rPr>
          <w:rFonts w:ascii="Tahoma" w:hAnsi="Tahoma" w:cs="Tahoma"/>
        </w:rPr>
        <w:t xml:space="preserve">– </w:t>
      </w:r>
      <w:r>
        <w:rPr>
          <w:rFonts w:ascii="Tahoma" w:hAnsi="Tahoma" w:cs="Tahoma"/>
        </w:rPr>
        <w:t xml:space="preserve">NTH </w:t>
      </w:r>
      <w:r w:rsidR="00EC72EA">
        <w:rPr>
          <w:rFonts w:ascii="Tahoma" w:hAnsi="Tahoma" w:cs="Tahoma"/>
        </w:rPr>
        <w:t>347</w:t>
      </w:r>
      <w:r>
        <w:rPr>
          <w:rFonts w:ascii="Tahoma" w:hAnsi="Tahoma" w:cs="Tahoma"/>
        </w:rPr>
        <w:t xml:space="preserve"> – </w:t>
      </w:r>
      <w:r w:rsidR="00EC72EA">
        <w:rPr>
          <w:rFonts w:ascii="Tahoma" w:hAnsi="Tahoma" w:cs="Tahoma"/>
        </w:rPr>
        <w:t>The Church’s One Foundation</w:t>
      </w:r>
    </w:p>
    <w:p w14:paraId="18E2C82E" w14:textId="77777777" w:rsidR="00DF03E2" w:rsidRDefault="00DF03E2" w:rsidP="00B91CF7">
      <w:pPr>
        <w:spacing w:after="0"/>
        <w:rPr>
          <w:rFonts w:ascii="Tahoma" w:hAnsi="Tahoma" w:cs="Tahoma"/>
        </w:rPr>
      </w:pPr>
    </w:p>
    <w:p w14:paraId="60CB93DA" w14:textId="52D00FD1"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0A06E2">
        <w:rPr>
          <w:rFonts w:ascii="Tahoma" w:hAnsi="Tahoma" w:cs="Tahoma"/>
        </w:rPr>
        <w:t>Matthew 5:</w:t>
      </w:r>
      <w:r w:rsidR="00EC72EA">
        <w:rPr>
          <w:rFonts w:ascii="Tahoma" w:hAnsi="Tahoma" w:cs="Tahoma"/>
        </w:rPr>
        <w:t>27-30</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030FE202" w14:textId="77777777" w:rsidR="00EC72EA" w:rsidRPr="00EF26FF" w:rsidRDefault="00B91CF7" w:rsidP="00EC72EA">
      <w:pPr>
        <w:pStyle w:val="Standard"/>
        <w:spacing w:line="276" w:lineRule="auto"/>
        <w:rPr>
          <w:rFonts w:ascii="Tahoma" w:hAnsi="Tahoma" w:cs="Tahoma"/>
          <w:sz w:val="22"/>
          <w:szCs w:val="22"/>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76126144"/>
      <w:r w:rsidR="000A06E2">
        <w:rPr>
          <w:rFonts w:ascii="Tahoma" w:hAnsi="Tahoma" w:cs="Tahoma"/>
        </w:rPr>
        <w:t xml:space="preserve"> </w:t>
      </w:r>
      <w:bookmarkEnd w:id="2"/>
      <w:r w:rsidR="00EC72EA" w:rsidRPr="00EF26FF">
        <w:rPr>
          <w:rFonts w:ascii="Tahoma" w:hAnsi="Tahoma" w:cs="Tahoma"/>
          <w:sz w:val="22"/>
          <w:szCs w:val="22"/>
        </w:rPr>
        <w:t xml:space="preserve">Almighty, everlasting God, for </w:t>
      </w:r>
      <w:r w:rsidR="00EC72EA">
        <w:rPr>
          <w:rFonts w:ascii="Tahoma" w:hAnsi="Tahoma" w:cs="Tahoma"/>
          <w:sz w:val="22"/>
          <w:szCs w:val="22"/>
        </w:rPr>
        <w:t>our</w:t>
      </w:r>
      <w:r w:rsidR="00EC72EA" w:rsidRPr="00EF26FF">
        <w:rPr>
          <w:rFonts w:ascii="Tahoma" w:hAnsi="Tahoma" w:cs="Tahoma"/>
          <w:sz w:val="22"/>
          <w:szCs w:val="22"/>
        </w:rPr>
        <w:t xml:space="preserve"> many sins </w:t>
      </w:r>
      <w:r w:rsidR="00EC72EA">
        <w:rPr>
          <w:rFonts w:ascii="Tahoma" w:hAnsi="Tahoma" w:cs="Tahoma"/>
          <w:sz w:val="22"/>
          <w:szCs w:val="22"/>
        </w:rPr>
        <w:t>we</w:t>
      </w:r>
      <w:r w:rsidR="00EC72EA" w:rsidRPr="00EF26FF">
        <w:rPr>
          <w:rFonts w:ascii="Tahoma" w:hAnsi="Tahoma" w:cs="Tahoma"/>
          <w:sz w:val="22"/>
          <w:szCs w:val="22"/>
        </w:rPr>
        <w:t xml:space="preserve"> justly deserve eternal condemnation. In Your great mercy, </w:t>
      </w:r>
      <w:r w:rsidR="00EC72EA">
        <w:rPr>
          <w:rFonts w:ascii="Tahoma" w:hAnsi="Tahoma" w:cs="Tahoma"/>
          <w:sz w:val="22"/>
          <w:szCs w:val="22"/>
        </w:rPr>
        <w:t>y</w:t>
      </w:r>
      <w:r w:rsidR="00EC72EA" w:rsidRPr="00EF26FF">
        <w:rPr>
          <w:rFonts w:ascii="Tahoma" w:hAnsi="Tahoma" w:cs="Tahoma"/>
          <w:sz w:val="22"/>
          <w:szCs w:val="22"/>
        </w:rPr>
        <w:t xml:space="preserve">ou sent </w:t>
      </w:r>
      <w:r w:rsidR="00EC72EA">
        <w:rPr>
          <w:rFonts w:ascii="Tahoma" w:hAnsi="Tahoma" w:cs="Tahoma"/>
          <w:sz w:val="22"/>
          <w:szCs w:val="22"/>
        </w:rPr>
        <w:t>y</w:t>
      </w:r>
      <w:r w:rsidR="00EC72EA" w:rsidRPr="00EF26FF">
        <w:rPr>
          <w:rFonts w:ascii="Tahoma" w:hAnsi="Tahoma" w:cs="Tahoma"/>
          <w:sz w:val="22"/>
          <w:szCs w:val="22"/>
        </w:rPr>
        <w:t xml:space="preserve">our beloved Son, our Lord Jesus Christ, who won for </w:t>
      </w:r>
      <w:r w:rsidR="00EC72EA">
        <w:rPr>
          <w:rFonts w:ascii="Tahoma" w:hAnsi="Tahoma" w:cs="Tahoma"/>
          <w:sz w:val="22"/>
          <w:szCs w:val="22"/>
        </w:rPr>
        <w:t>us</w:t>
      </w:r>
      <w:r w:rsidR="00EC72EA" w:rsidRPr="00EF26FF">
        <w:rPr>
          <w:rFonts w:ascii="Tahoma" w:hAnsi="Tahoma" w:cs="Tahoma"/>
          <w:sz w:val="22"/>
          <w:szCs w:val="22"/>
        </w:rPr>
        <w:t xml:space="preserve"> forgiveness of sins and everlasting righteousness. Grant </w:t>
      </w:r>
      <w:r w:rsidR="00EC72EA">
        <w:rPr>
          <w:rFonts w:ascii="Tahoma" w:hAnsi="Tahoma" w:cs="Tahoma"/>
          <w:sz w:val="22"/>
          <w:szCs w:val="22"/>
        </w:rPr>
        <w:t>us</w:t>
      </w:r>
      <w:r w:rsidR="00EC72EA" w:rsidRPr="00EF26FF">
        <w:rPr>
          <w:rFonts w:ascii="Tahoma" w:hAnsi="Tahoma" w:cs="Tahoma"/>
          <w:sz w:val="22"/>
          <w:szCs w:val="22"/>
        </w:rPr>
        <w:t xml:space="preserve"> true repentance that, dead to sin, </w:t>
      </w:r>
      <w:r w:rsidR="00EC72EA">
        <w:rPr>
          <w:rFonts w:ascii="Tahoma" w:hAnsi="Tahoma" w:cs="Tahoma"/>
          <w:sz w:val="22"/>
          <w:szCs w:val="22"/>
        </w:rPr>
        <w:t>we</w:t>
      </w:r>
      <w:r w:rsidR="00EC72EA" w:rsidRPr="00EF26FF">
        <w:rPr>
          <w:rFonts w:ascii="Tahoma" w:hAnsi="Tahoma" w:cs="Tahoma"/>
          <w:sz w:val="22"/>
          <w:szCs w:val="22"/>
        </w:rPr>
        <w:t xml:space="preserve"> may be raised up by faith in Your life-giving Gospel. Grant </w:t>
      </w:r>
      <w:r w:rsidR="00EC72EA">
        <w:rPr>
          <w:rFonts w:ascii="Tahoma" w:hAnsi="Tahoma" w:cs="Tahoma"/>
          <w:sz w:val="22"/>
          <w:szCs w:val="22"/>
        </w:rPr>
        <w:t>us</w:t>
      </w:r>
      <w:r w:rsidR="00EC72EA" w:rsidRPr="00EF26FF">
        <w:rPr>
          <w:rFonts w:ascii="Tahoma" w:hAnsi="Tahoma" w:cs="Tahoma"/>
          <w:sz w:val="22"/>
          <w:szCs w:val="22"/>
        </w:rPr>
        <w:t xml:space="preserve"> </w:t>
      </w:r>
      <w:r w:rsidR="00EC72EA">
        <w:rPr>
          <w:rFonts w:ascii="Tahoma" w:hAnsi="Tahoma" w:cs="Tahoma"/>
          <w:sz w:val="22"/>
          <w:szCs w:val="22"/>
        </w:rPr>
        <w:t>y</w:t>
      </w:r>
      <w:r w:rsidR="00EC72EA" w:rsidRPr="00EF26FF">
        <w:rPr>
          <w:rFonts w:ascii="Tahoma" w:hAnsi="Tahoma" w:cs="Tahoma"/>
          <w:sz w:val="22"/>
          <w:szCs w:val="22"/>
        </w:rPr>
        <w:t xml:space="preserve">our Holy Spirit that </w:t>
      </w:r>
      <w:r w:rsidR="00EC72EA">
        <w:rPr>
          <w:rFonts w:ascii="Tahoma" w:hAnsi="Tahoma" w:cs="Tahoma"/>
          <w:sz w:val="22"/>
          <w:szCs w:val="22"/>
        </w:rPr>
        <w:t>we</w:t>
      </w:r>
      <w:r w:rsidR="00EC72EA" w:rsidRPr="00EF26FF">
        <w:rPr>
          <w:rFonts w:ascii="Tahoma" w:hAnsi="Tahoma" w:cs="Tahoma"/>
          <w:sz w:val="22"/>
          <w:szCs w:val="22"/>
        </w:rPr>
        <w:t xml:space="preserve"> may be ever thankful and live a faithful and godly life in </w:t>
      </w:r>
      <w:r w:rsidR="00EC72EA">
        <w:rPr>
          <w:rFonts w:ascii="Tahoma" w:hAnsi="Tahoma" w:cs="Tahoma"/>
          <w:sz w:val="22"/>
          <w:szCs w:val="22"/>
        </w:rPr>
        <w:t>y</w:t>
      </w:r>
      <w:r w:rsidR="00EC72EA" w:rsidRPr="00EF26FF">
        <w:rPr>
          <w:rFonts w:ascii="Tahoma" w:hAnsi="Tahoma" w:cs="Tahoma"/>
          <w:sz w:val="22"/>
          <w:szCs w:val="22"/>
        </w:rPr>
        <w:t xml:space="preserve">our </w:t>
      </w:r>
      <w:proofErr w:type="gramStart"/>
      <w:r w:rsidR="00EC72EA" w:rsidRPr="00EF26FF">
        <w:rPr>
          <w:rFonts w:ascii="Tahoma" w:hAnsi="Tahoma" w:cs="Tahoma"/>
          <w:sz w:val="22"/>
          <w:szCs w:val="22"/>
        </w:rPr>
        <w:t>service;</w:t>
      </w:r>
      <w:proofErr w:type="gramEnd"/>
      <w:r w:rsidR="00EC72EA" w:rsidRPr="00EF26FF">
        <w:rPr>
          <w:rFonts w:ascii="Tahoma" w:hAnsi="Tahoma" w:cs="Tahoma"/>
          <w:sz w:val="22"/>
          <w:szCs w:val="22"/>
        </w:rPr>
        <w:t xml:space="preserve"> through Jesus Christ, our Lord. Amen.</w:t>
      </w:r>
    </w:p>
    <w:p w14:paraId="241BB9ED" w14:textId="77777777" w:rsidR="00EC72EA" w:rsidRDefault="00EC72EA" w:rsidP="00EC72EA">
      <w:pPr>
        <w:rPr>
          <w:rFonts w:ascii="Tahoma" w:hAnsi="Tahoma" w:cs="Tahoma"/>
          <w:b/>
          <w:bCs/>
        </w:rPr>
      </w:pPr>
    </w:p>
    <w:p w14:paraId="114662DC" w14:textId="1862DF43" w:rsidR="00EC72EA" w:rsidRPr="00292061" w:rsidRDefault="00B91CF7" w:rsidP="00EC72EA">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3" w:name="_Hlk54373820"/>
      <w:bookmarkStart w:id="4" w:name="_Hlk34387092"/>
      <w:bookmarkStart w:id="5" w:name="_Hlk44058760"/>
      <w:bookmarkStart w:id="6" w:name="_Hlk47089591"/>
      <w:bookmarkStart w:id="7" w:name="_Hlk44678400"/>
      <w:r w:rsidR="00EC72EA" w:rsidRPr="00292061">
        <w:rPr>
          <w:rFonts w:ascii="Tahoma" w:hAnsi="Tahoma" w:cs="Tahoma"/>
          <w:bCs/>
        </w:rPr>
        <w:t xml:space="preserve">For while we were still weak, at the right time Christ died for the ungodly… But God shows his love for us in that while we were still sinners, Christ died for us. </w:t>
      </w:r>
      <w:r w:rsidR="00EC72EA" w:rsidRPr="00292061">
        <w:rPr>
          <w:rFonts w:ascii="Tahoma" w:hAnsi="Tahoma" w:cs="Tahoma"/>
          <w:bCs/>
        </w:rPr>
        <w:tab/>
        <w:t>Romans 5:6, 8</w:t>
      </w:r>
    </w:p>
    <w:bookmarkEnd w:id="3"/>
    <w:bookmarkEnd w:id="7"/>
    <w:p w14:paraId="13DF72B1" w14:textId="77777777" w:rsidR="00393F76" w:rsidRDefault="00B91CF7" w:rsidP="00B91CF7">
      <w:pPr>
        <w:rPr>
          <w:rFonts w:ascii="Tahoma" w:hAnsi="Tahoma" w:cs="Tahoma"/>
          <w:bCs/>
        </w:rPr>
      </w:pPr>
      <w:r>
        <w:rPr>
          <w:rFonts w:ascii="Tahoma" w:hAnsi="Tahoma" w:cs="Tahoma"/>
          <w:b/>
          <w:bCs/>
        </w:rPr>
        <w:t>Exhortation to Give</w:t>
      </w:r>
      <w:r>
        <w:rPr>
          <w:rFonts w:ascii="Tahoma" w:hAnsi="Tahoma" w:cs="Tahoma"/>
        </w:rPr>
        <w:t xml:space="preserve"> – </w:t>
      </w:r>
      <w:bookmarkEnd w:id="4"/>
      <w:bookmarkEnd w:id="5"/>
      <w:bookmarkEnd w:id="6"/>
      <w:r w:rsidR="00393F76" w:rsidRPr="00292061">
        <w:rPr>
          <w:rFonts w:ascii="Tahoma" w:hAnsi="Tahoma" w:cs="Tahoma"/>
          <w:bCs/>
        </w:rPr>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 Matthew 6:19-21</w:t>
      </w:r>
    </w:p>
    <w:p w14:paraId="1E4E8F8D" w14:textId="6417D715"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836F39">
        <w:rPr>
          <w:rFonts w:ascii="Tahoma" w:hAnsi="Tahoma" w:cs="Tahoma"/>
        </w:rPr>
        <w:t xml:space="preserve">– </w:t>
      </w:r>
      <w:r>
        <w:rPr>
          <w:rFonts w:ascii="Tahoma" w:hAnsi="Tahoma" w:cs="Tahoma"/>
        </w:rPr>
        <w:t>Offertory:</w:t>
      </w:r>
      <w:r w:rsidR="00E6555C">
        <w:rPr>
          <w:rFonts w:ascii="Tahoma" w:hAnsi="Tahoma" w:cs="Tahoma"/>
        </w:rPr>
        <w:t xml:space="preserve"> </w:t>
      </w:r>
      <w:r w:rsidR="000A06E2">
        <w:rPr>
          <w:rFonts w:ascii="Tahoma" w:hAnsi="Tahoma" w:cs="Tahoma"/>
        </w:rPr>
        <w:t xml:space="preserve">NTH </w:t>
      </w:r>
      <w:r w:rsidR="00393F76">
        <w:rPr>
          <w:rFonts w:ascii="Tahoma" w:hAnsi="Tahoma" w:cs="Tahoma"/>
        </w:rPr>
        <w:t>315</w:t>
      </w:r>
      <w:r w:rsidR="000A06E2">
        <w:rPr>
          <w:rFonts w:ascii="Tahoma" w:hAnsi="Tahoma" w:cs="Tahoma"/>
        </w:rPr>
        <w:t xml:space="preserve"> – </w:t>
      </w:r>
      <w:r w:rsidR="00393F76">
        <w:rPr>
          <w:rFonts w:ascii="Tahoma" w:hAnsi="Tahoma" w:cs="Tahoma"/>
        </w:rPr>
        <w:t>He Walks Among the Golden Lamps</w:t>
      </w:r>
    </w:p>
    <w:p w14:paraId="46E5E6B8" w14:textId="6BD06185"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393F76">
        <w:rPr>
          <w:rFonts w:ascii="Tahoma" w:hAnsi="Tahoma" w:cs="Tahoma"/>
        </w:rPr>
        <w:t>2</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5D0DC74A" w14:textId="557E522D" w:rsidR="00836F39" w:rsidRDefault="00E6555C" w:rsidP="008207BB">
      <w:pPr>
        <w:contextualSpacing/>
        <w:rPr>
          <w:rFonts w:ascii="Tahoma" w:hAnsi="Tahoma" w:cs="Tahoma"/>
          <w:b/>
          <w:bCs/>
        </w:rPr>
      </w:pPr>
      <w:r>
        <w:rPr>
          <w:rFonts w:ascii="Tahoma" w:hAnsi="Tahoma" w:cs="Tahoma"/>
          <w:b/>
          <w:bCs/>
        </w:rPr>
        <w:t>Hymn</w:t>
      </w:r>
      <w:r w:rsidR="008207BB">
        <w:rPr>
          <w:rFonts w:ascii="Tahoma" w:hAnsi="Tahoma" w:cs="Tahoma"/>
          <w:b/>
          <w:bCs/>
        </w:rPr>
        <w:t xml:space="preserve"> </w:t>
      </w:r>
      <w:r w:rsidR="00836F39">
        <w:rPr>
          <w:rFonts w:ascii="Tahoma" w:hAnsi="Tahoma" w:cs="Tahoma"/>
          <w:b/>
          <w:bCs/>
        </w:rPr>
        <w:t>Medley</w:t>
      </w:r>
      <w:r w:rsidR="008207BB">
        <w:rPr>
          <w:rFonts w:ascii="Tahoma" w:hAnsi="Tahoma" w:cs="Tahoma"/>
          <w:b/>
          <w:bCs/>
        </w:rPr>
        <w:t xml:space="preserve"> </w:t>
      </w:r>
    </w:p>
    <w:p w14:paraId="39B4C626" w14:textId="78EF3F17" w:rsidR="00836F39" w:rsidRDefault="008207BB" w:rsidP="008207BB">
      <w:pPr>
        <w:contextualSpacing/>
        <w:rPr>
          <w:rFonts w:ascii="Tahoma" w:hAnsi="Tahoma" w:cs="Tahoma"/>
        </w:rPr>
      </w:pPr>
      <w:r>
        <w:rPr>
          <w:rFonts w:ascii="Tahoma" w:hAnsi="Tahoma" w:cs="Tahoma"/>
        </w:rPr>
        <w:t xml:space="preserve">– </w:t>
      </w:r>
      <w:r w:rsidR="00AC7D8C">
        <w:rPr>
          <w:rFonts w:ascii="Tahoma" w:hAnsi="Tahoma" w:cs="Tahoma"/>
        </w:rPr>
        <w:t xml:space="preserve">NTH </w:t>
      </w:r>
      <w:r w:rsidR="00393F76">
        <w:rPr>
          <w:rFonts w:ascii="Tahoma" w:hAnsi="Tahoma" w:cs="Tahoma"/>
        </w:rPr>
        <w:t>353</w:t>
      </w:r>
      <w:r w:rsidR="00AC7D8C">
        <w:rPr>
          <w:rFonts w:ascii="Tahoma" w:hAnsi="Tahoma" w:cs="Tahoma"/>
        </w:rPr>
        <w:t xml:space="preserve"> – </w:t>
      </w:r>
      <w:r w:rsidR="00393F76">
        <w:rPr>
          <w:rFonts w:ascii="Tahoma" w:hAnsi="Tahoma" w:cs="Tahoma"/>
        </w:rPr>
        <w:t>I Love Thy Kingdom, Lord</w:t>
      </w:r>
    </w:p>
    <w:p w14:paraId="6C845CA3" w14:textId="23DC1C2E" w:rsidR="008207BB" w:rsidRPr="000026EB" w:rsidRDefault="00836F39" w:rsidP="008207BB">
      <w:pPr>
        <w:contextualSpacing/>
        <w:rPr>
          <w:rFonts w:ascii="Tahoma" w:hAnsi="Tahoma" w:cs="Tahoma"/>
          <w:b/>
          <w:bCs/>
        </w:rPr>
      </w:pPr>
      <w:r>
        <w:rPr>
          <w:rFonts w:ascii="Tahoma" w:hAnsi="Tahoma" w:cs="Tahoma"/>
        </w:rPr>
        <w:t xml:space="preserve">– </w:t>
      </w:r>
      <w:r w:rsidR="00393F76">
        <w:rPr>
          <w:rFonts w:ascii="Tahoma" w:hAnsi="Tahoma" w:cs="Tahoma"/>
        </w:rPr>
        <w:t>There Is a Higher Throne</w:t>
      </w:r>
    </w:p>
    <w:p w14:paraId="0EA0AE1F" w14:textId="77777777" w:rsidR="00B91CF7" w:rsidRPr="0084185D" w:rsidRDefault="00B91CF7" w:rsidP="00B91CF7">
      <w:pPr>
        <w:contextualSpacing/>
        <w:rPr>
          <w:rFonts w:ascii="Tahoma" w:hAnsi="Tahoma" w:cs="Tahoma"/>
        </w:rPr>
      </w:pPr>
    </w:p>
    <w:p w14:paraId="72215FEF" w14:textId="5E68114B" w:rsidR="008207BB" w:rsidRDefault="00B91CF7" w:rsidP="00CE50F6">
      <w:pPr>
        <w:spacing w:after="0"/>
        <w:rPr>
          <w:rFonts w:ascii="Tahoma" w:hAnsi="Tahoma" w:cs="Tahoma"/>
        </w:rPr>
      </w:pPr>
      <w:r>
        <w:rPr>
          <w:rFonts w:ascii="Tahoma" w:hAnsi="Tahoma" w:cs="Tahoma"/>
          <w:b/>
          <w:bCs/>
        </w:rPr>
        <w:lastRenderedPageBreak/>
        <w:t xml:space="preserve">Scripture Readings </w:t>
      </w:r>
      <w:r>
        <w:rPr>
          <w:rFonts w:ascii="Tahoma" w:hAnsi="Tahoma" w:cs="Tahoma"/>
        </w:rPr>
        <w:t xml:space="preserve">– </w:t>
      </w:r>
      <w:r w:rsidR="004E41AE" w:rsidRPr="009A5E0B">
        <w:rPr>
          <w:rFonts w:ascii="Tahoma" w:hAnsi="Tahoma" w:cs="Tahoma"/>
        </w:rPr>
        <w:t xml:space="preserve">OT Lesson: </w:t>
      </w:r>
      <w:r w:rsidR="005B2C4A">
        <w:rPr>
          <w:rFonts w:ascii="Tahoma" w:hAnsi="Tahoma" w:cs="Tahoma"/>
        </w:rPr>
        <w:t>Psalm 122</w:t>
      </w:r>
      <w:r w:rsidR="004E41AE">
        <w:rPr>
          <w:rFonts w:ascii="Tahoma" w:hAnsi="Tahoma" w:cs="Tahoma"/>
        </w:rPr>
        <w:t xml:space="preserve"> / </w:t>
      </w:r>
      <w:r w:rsidR="004E41AE" w:rsidRPr="009A5E0B">
        <w:rPr>
          <w:rFonts w:ascii="Tahoma" w:hAnsi="Tahoma" w:cs="Tahoma"/>
        </w:rPr>
        <w:t xml:space="preserve">NT Lesson: </w:t>
      </w:r>
      <w:r w:rsidR="005B2C4A">
        <w:rPr>
          <w:rFonts w:ascii="Tahoma" w:hAnsi="Tahoma" w:cs="Tahoma"/>
        </w:rPr>
        <w:t>Revelation 2</w:t>
      </w:r>
      <w:r w:rsidR="00926E61">
        <w:rPr>
          <w:rFonts w:ascii="Tahoma" w:hAnsi="Tahoma" w:cs="Tahoma"/>
        </w:rPr>
        <w:t>1</w:t>
      </w:r>
      <w:r w:rsidR="005B2C4A">
        <w:rPr>
          <w:rFonts w:ascii="Tahoma" w:hAnsi="Tahoma" w:cs="Tahoma"/>
        </w:rPr>
        <w:t>:1-8</w:t>
      </w:r>
    </w:p>
    <w:p w14:paraId="2DEC3E95" w14:textId="77777777" w:rsidR="00926E61" w:rsidRDefault="00926E61" w:rsidP="00CE50F6">
      <w:pPr>
        <w:spacing w:after="0"/>
        <w:rPr>
          <w:rFonts w:ascii="Tahoma" w:hAnsi="Tahoma" w:cs="Tahoma"/>
        </w:rPr>
      </w:pPr>
    </w:p>
    <w:p w14:paraId="46E23361" w14:textId="77777777" w:rsidR="00926E61" w:rsidRPr="00926E61" w:rsidRDefault="00926E61" w:rsidP="00926E61">
      <w:pPr>
        <w:rPr>
          <w:rFonts w:ascii="Tahoma" w:hAnsi="Tahoma" w:cs="Tahoma"/>
        </w:rPr>
      </w:pPr>
      <w:r w:rsidRPr="00926E61">
        <w:rPr>
          <w:rFonts w:ascii="Tahoma" w:hAnsi="Tahoma" w:cs="Tahoma"/>
        </w:rPr>
        <w:t xml:space="preserve">Psalm 122 (ESV) </w:t>
      </w:r>
    </w:p>
    <w:p w14:paraId="6ED9DA0A" w14:textId="77777777" w:rsidR="00926E61" w:rsidRPr="00926E61" w:rsidRDefault="00926E61" w:rsidP="00926E61">
      <w:pPr>
        <w:rPr>
          <w:rFonts w:ascii="Tahoma" w:hAnsi="Tahoma" w:cs="Tahoma"/>
        </w:rPr>
      </w:pPr>
      <w:r w:rsidRPr="00926E61">
        <w:rPr>
          <w:rFonts w:ascii="Tahoma" w:hAnsi="Tahoma" w:cs="Tahoma"/>
          <w:smallCaps/>
        </w:rPr>
        <w:t xml:space="preserve">A Song of Ascents. Of David. </w:t>
      </w:r>
      <w:r w:rsidRPr="00926E61">
        <w:rPr>
          <w:rFonts w:ascii="Tahoma" w:hAnsi="Tahoma" w:cs="Tahoma"/>
          <w:vertAlign w:val="superscript"/>
          <w:lang w:val="en"/>
        </w:rPr>
        <w:t>1</w:t>
      </w:r>
      <w:r w:rsidRPr="00926E61">
        <w:rPr>
          <w:rFonts w:ascii="Tahoma" w:hAnsi="Tahoma" w:cs="Tahoma"/>
          <w:lang w:val="en"/>
        </w:rPr>
        <w:t xml:space="preserve"> </w:t>
      </w:r>
      <w:r w:rsidRPr="00926E61">
        <w:rPr>
          <w:rFonts w:ascii="Tahoma" w:hAnsi="Tahoma" w:cs="Tahoma"/>
        </w:rPr>
        <w:t xml:space="preserve">I was glad when they said to me, “Let us go to the house of the </w:t>
      </w:r>
      <w:r w:rsidRPr="00926E61">
        <w:rPr>
          <w:rFonts w:ascii="Tahoma" w:hAnsi="Tahoma" w:cs="Tahoma"/>
          <w:smallCaps/>
        </w:rPr>
        <w:t>Lord</w:t>
      </w:r>
      <w:r w:rsidRPr="00926E61">
        <w:rPr>
          <w:rFonts w:ascii="Tahoma" w:hAnsi="Tahoma" w:cs="Tahoma"/>
        </w:rPr>
        <w:t xml:space="preserve">!” </w:t>
      </w:r>
      <w:r w:rsidRPr="00926E61">
        <w:rPr>
          <w:rFonts w:ascii="Tahoma" w:hAnsi="Tahoma" w:cs="Tahoma"/>
          <w:vertAlign w:val="superscript"/>
          <w:lang w:val="en"/>
        </w:rPr>
        <w:t>2</w:t>
      </w:r>
      <w:r w:rsidRPr="00926E61">
        <w:rPr>
          <w:rFonts w:ascii="Tahoma" w:hAnsi="Tahoma" w:cs="Tahoma"/>
          <w:lang w:val="en"/>
        </w:rPr>
        <w:t xml:space="preserve"> </w:t>
      </w:r>
      <w:r w:rsidRPr="00926E61">
        <w:rPr>
          <w:rFonts w:ascii="Tahoma" w:hAnsi="Tahoma" w:cs="Tahoma"/>
        </w:rPr>
        <w:t xml:space="preserve">Our feet have been standing within your gates, O Jerusalem! </w:t>
      </w:r>
      <w:r w:rsidRPr="00926E61">
        <w:rPr>
          <w:rFonts w:ascii="Tahoma" w:hAnsi="Tahoma" w:cs="Tahoma"/>
          <w:vertAlign w:val="superscript"/>
          <w:lang w:val="en"/>
        </w:rPr>
        <w:t>3</w:t>
      </w:r>
      <w:r w:rsidRPr="00926E61">
        <w:rPr>
          <w:rFonts w:ascii="Tahoma" w:hAnsi="Tahoma" w:cs="Tahoma"/>
          <w:lang w:val="en"/>
        </w:rPr>
        <w:t xml:space="preserve"> </w:t>
      </w:r>
      <w:r w:rsidRPr="00926E61">
        <w:rPr>
          <w:rFonts w:ascii="Tahoma" w:hAnsi="Tahoma" w:cs="Tahoma"/>
        </w:rPr>
        <w:t xml:space="preserve">Jerusalem—built as a city that is bound firmly together, </w:t>
      </w:r>
      <w:r w:rsidRPr="00926E61">
        <w:rPr>
          <w:rFonts w:ascii="Tahoma" w:hAnsi="Tahoma" w:cs="Tahoma"/>
          <w:vertAlign w:val="superscript"/>
          <w:lang w:val="en"/>
        </w:rPr>
        <w:t>4</w:t>
      </w:r>
      <w:r w:rsidRPr="00926E61">
        <w:rPr>
          <w:rFonts w:ascii="Tahoma" w:hAnsi="Tahoma" w:cs="Tahoma"/>
          <w:lang w:val="en"/>
        </w:rPr>
        <w:t xml:space="preserve"> </w:t>
      </w:r>
      <w:r w:rsidRPr="00926E61">
        <w:rPr>
          <w:rFonts w:ascii="Tahoma" w:hAnsi="Tahoma" w:cs="Tahoma"/>
        </w:rPr>
        <w:t xml:space="preserve">to which the tribes go up, the tribes of the </w:t>
      </w:r>
      <w:r w:rsidRPr="00926E61">
        <w:rPr>
          <w:rFonts w:ascii="Tahoma" w:hAnsi="Tahoma" w:cs="Tahoma"/>
          <w:smallCaps/>
        </w:rPr>
        <w:t>Lord</w:t>
      </w:r>
      <w:r w:rsidRPr="00926E61">
        <w:rPr>
          <w:rFonts w:ascii="Tahoma" w:hAnsi="Tahoma" w:cs="Tahoma"/>
        </w:rPr>
        <w:t xml:space="preserve">, as was decreed for Israel, to give thanks to the name of the </w:t>
      </w:r>
      <w:r w:rsidRPr="00926E61">
        <w:rPr>
          <w:rFonts w:ascii="Tahoma" w:hAnsi="Tahoma" w:cs="Tahoma"/>
          <w:smallCaps/>
        </w:rPr>
        <w:t>Lord</w:t>
      </w:r>
      <w:r w:rsidRPr="00926E61">
        <w:rPr>
          <w:rFonts w:ascii="Tahoma" w:hAnsi="Tahoma" w:cs="Tahoma"/>
        </w:rPr>
        <w:t xml:space="preserve">. </w:t>
      </w:r>
      <w:r w:rsidRPr="00926E61">
        <w:rPr>
          <w:rFonts w:ascii="Tahoma" w:hAnsi="Tahoma" w:cs="Tahoma"/>
          <w:vertAlign w:val="superscript"/>
          <w:lang w:val="en"/>
        </w:rPr>
        <w:t>5</w:t>
      </w:r>
      <w:r w:rsidRPr="00926E61">
        <w:rPr>
          <w:rFonts w:ascii="Tahoma" w:hAnsi="Tahoma" w:cs="Tahoma"/>
          <w:lang w:val="en"/>
        </w:rPr>
        <w:t xml:space="preserve"> </w:t>
      </w:r>
      <w:proofErr w:type="gramStart"/>
      <w:r w:rsidRPr="00926E61">
        <w:rPr>
          <w:rFonts w:ascii="Tahoma" w:hAnsi="Tahoma" w:cs="Tahoma"/>
        </w:rPr>
        <w:t>There</w:t>
      </w:r>
      <w:proofErr w:type="gramEnd"/>
      <w:r w:rsidRPr="00926E61">
        <w:rPr>
          <w:rFonts w:ascii="Tahoma" w:hAnsi="Tahoma" w:cs="Tahoma"/>
        </w:rPr>
        <w:t xml:space="preserve"> thrones for judgment were set, the thrones of the house of David. </w:t>
      </w:r>
      <w:r w:rsidRPr="00926E61">
        <w:rPr>
          <w:rFonts w:ascii="Tahoma" w:hAnsi="Tahoma" w:cs="Tahoma"/>
          <w:vertAlign w:val="superscript"/>
          <w:lang w:val="en"/>
        </w:rPr>
        <w:t>6</w:t>
      </w:r>
      <w:r w:rsidRPr="00926E61">
        <w:rPr>
          <w:rFonts w:ascii="Tahoma" w:hAnsi="Tahoma" w:cs="Tahoma"/>
          <w:lang w:val="en"/>
        </w:rPr>
        <w:t xml:space="preserve"> </w:t>
      </w:r>
      <w:r w:rsidRPr="00926E61">
        <w:rPr>
          <w:rFonts w:ascii="Tahoma" w:hAnsi="Tahoma" w:cs="Tahoma"/>
        </w:rPr>
        <w:t xml:space="preserve">Pray for the peace of Jerusalem! “May they be secure who love you! </w:t>
      </w:r>
      <w:r w:rsidRPr="00926E61">
        <w:rPr>
          <w:rFonts w:ascii="Tahoma" w:hAnsi="Tahoma" w:cs="Tahoma"/>
          <w:vertAlign w:val="superscript"/>
          <w:lang w:val="en"/>
        </w:rPr>
        <w:t>7</w:t>
      </w:r>
      <w:r w:rsidRPr="00926E61">
        <w:rPr>
          <w:rFonts w:ascii="Tahoma" w:hAnsi="Tahoma" w:cs="Tahoma"/>
          <w:lang w:val="en"/>
        </w:rPr>
        <w:t xml:space="preserve"> </w:t>
      </w:r>
      <w:r w:rsidRPr="00926E61">
        <w:rPr>
          <w:rFonts w:ascii="Tahoma" w:hAnsi="Tahoma" w:cs="Tahoma"/>
        </w:rPr>
        <w:t xml:space="preserve">Peace be within your walls and security within your towers!” </w:t>
      </w:r>
      <w:r w:rsidRPr="00926E61">
        <w:rPr>
          <w:rFonts w:ascii="Tahoma" w:hAnsi="Tahoma" w:cs="Tahoma"/>
          <w:vertAlign w:val="superscript"/>
          <w:lang w:val="en"/>
        </w:rPr>
        <w:t>8</w:t>
      </w:r>
      <w:r w:rsidRPr="00926E61">
        <w:rPr>
          <w:rFonts w:ascii="Tahoma" w:hAnsi="Tahoma" w:cs="Tahoma"/>
          <w:lang w:val="en"/>
        </w:rPr>
        <w:t xml:space="preserve"> </w:t>
      </w:r>
      <w:r w:rsidRPr="00926E61">
        <w:rPr>
          <w:rFonts w:ascii="Tahoma" w:hAnsi="Tahoma" w:cs="Tahoma"/>
        </w:rPr>
        <w:t xml:space="preserve">For my brothers and companions’ sake I will say, “Peace be within you!” </w:t>
      </w:r>
      <w:r w:rsidRPr="00926E61">
        <w:rPr>
          <w:rFonts w:ascii="Tahoma" w:hAnsi="Tahoma" w:cs="Tahoma"/>
          <w:vertAlign w:val="superscript"/>
          <w:lang w:val="en"/>
        </w:rPr>
        <w:t>9</w:t>
      </w:r>
      <w:r w:rsidRPr="00926E61">
        <w:rPr>
          <w:rFonts w:ascii="Tahoma" w:hAnsi="Tahoma" w:cs="Tahoma"/>
          <w:lang w:val="en"/>
        </w:rPr>
        <w:t xml:space="preserve"> </w:t>
      </w:r>
      <w:r w:rsidRPr="00926E61">
        <w:rPr>
          <w:rFonts w:ascii="Tahoma" w:hAnsi="Tahoma" w:cs="Tahoma"/>
        </w:rPr>
        <w:t xml:space="preserve">For the sake of the house of the </w:t>
      </w:r>
      <w:r w:rsidRPr="00926E61">
        <w:rPr>
          <w:rFonts w:ascii="Tahoma" w:hAnsi="Tahoma" w:cs="Tahoma"/>
          <w:smallCaps/>
        </w:rPr>
        <w:t>Lord</w:t>
      </w:r>
      <w:r w:rsidRPr="00926E61">
        <w:rPr>
          <w:rFonts w:ascii="Tahoma" w:hAnsi="Tahoma" w:cs="Tahoma"/>
        </w:rPr>
        <w:t xml:space="preserve"> our God, I will seek your good. </w:t>
      </w:r>
    </w:p>
    <w:p w14:paraId="368EAE9D" w14:textId="77777777" w:rsidR="00926E61" w:rsidRPr="00926E61" w:rsidRDefault="00926E61" w:rsidP="00926E61">
      <w:pPr>
        <w:rPr>
          <w:rFonts w:ascii="Tahoma" w:hAnsi="Tahoma" w:cs="Tahoma"/>
        </w:rPr>
      </w:pPr>
      <w:r w:rsidRPr="00926E61">
        <w:rPr>
          <w:rFonts w:ascii="Tahoma" w:hAnsi="Tahoma" w:cs="Tahoma"/>
        </w:rPr>
        <w:t xml:space="preserve">Revelation 21:1–8 (ESV) </w:t>
      </w:r>
    </w:p>
    <w:p w14:paraId="338A9057" w14:textId="268BE742" w:rsidR="00CE50F6" w:rsidRPr="00823FAF" w:rsidRDefault="00926E61" w:rsidP="00926E61">
      <w:pPr>
        <w:rPr>
          <w:rFonts w:ascii="Tahoma" w:hAnsi="Tahoma" w:cs="Tahoma"/>
        </w:rPr>
      </w:pPr>
      <w:r w:rsidRPr="00926E61">
        <w:rPr>
          <w:rFonts w:ascii="Tahoma" w:hAnsi="Tahoma" w:cs="Tahoma"/>
          <w:vertAlign w:val="superscript"/>
          <w:lang w:val="en"/>
        </w:rPr>
        <w:t>1</w:t>
      </w:r>
      <w:r w:rsidRPr="00926E61">
        <w:rPr>
          <w:rFonts w:ascii="Tahoma" w:hAnsi="Tahoma" w:cs="Tahoma"/>
          <w:lang w:val="en"/>
        </w:rPr>
        <w:t xml:space="preserve"> </w:t>
      </w:r>
      <w:r w:rsidRPr="00926E61">
        <w:rPr>
          <w:rFonts w:ascii="Tahoma" w:hAnsi="Tahoma" w:cs="Tahoma"/>
        </w:rPr>
        <w:t xml:space="preserve">Then I saw a new heaven and a new earth, for the first heaven and the first earth had passed away, and the sea was no more. </w:t>
      </w:r>
      <w:r w:rsidRPr="00926E61">
        <w:rPr>
          <w:rFonts w:ascii="Tahoma" w:hAnsi="Tahoma" w:cs="Tahoma"/>
          <w:vertAlign w:val="superscript"/>
          <w:lang w:val="en"/>
        </w:rPr>
        <w:t>2</w:t>
      </w:r>
      <w:r w:rsidRPr="00926E61">
        <w:rPr>
          <w:rFonts w:ascii="Tahoma" w:hAnsi="Tahoma" w:cs="Tahoma"/>
          <w:lang w:val="en"/>
        </w:rPr>
        <w:t xml:space="preserve"> </w:t>
      </w:r>
      <w:r w:rsidRPr="00926E61">
        <w:rPr>
          <w:rFonts w:ascii="Tahoma" w:hAnsi="Tahoma" w:cs="Tahoma"/>
        </w:rPr>
        <w:t xml:space="preserve">And I saw the holy city, new Jerusalem, coming down out of heaven from God, prepared as a bride adorned for her husband. </w:t>
      </w:r>
      <w:r w:rsidRPr="00926E61">
        <w:rPr>
          <w:rFonts w:ascii="Tahoma" w:hAnsi="Tahoma" w:cs="Tahoma"/>
          <w:vertAlign w:val="superscript"/>
          <w:lang w:val="en"/>
        </w:rPr>
        <w:t>3</w:t>
      </w:r>
      <w:r w:rsidRPr="00926E61">
        <w:rPr>
          <w:rFonts w:ascii="Tahoma" w:hAnsi="Tahoma" w:cs="Tahoma"/>
          <w:lang w:val="en"/>
        </w:rPr>
        <w:t xml:space="preserve"> </w:t>
      </w:r>
      <w:r w:rsidRPr="00926E61">
        <w:rPr>
          <w:rFonts w:ascii="Tahoma" w:hAnsi="Tahoma" w:cs="Tahoma"/>
        </w:rPr>
        <w:t xml:space="preserve">And I heard a loud voice from the throne saying, “Behold, the dwelling place of God is with man. He will dwell with them, and they will be his people, and God himself will be with them as their God. </w:t>
      </w:r>
      <w:r w:rsidRPr="00926E61">
        <w:rPr>
          <w:rFonts w:ascii="Tahoma" w:hAnsi="Tahoma" w:cs="Tahoma"/>
          <w:vertAlign w:val="superscript"/>
          <w:lang w:val="en"/>
        </w:rPr>
        <w:t>4</w:t>
      </w:r>
      <w:r w:rsidRPr="00926E61">
        <w:rPr>
          <w:rFonts w:ascii="Tahoma" w:hAnsi="Tahoma" w:cs="Tahoma"/>
          <w:lang w:val="en"/>
        </w:rPr>
        <w:t xml:space="preserve"> </w:t>
      </w:r>
      <w:r w:rsidRPr="00926E61">
        <w:rPr>
          <w:rFonts w:ascii="Tahoma" w:hAnsi="Tahoma" w:cs="Tahoma"/>
        </w:rPr>
        <w:t xml:space="preserve">He will wipe away every tear from their eyes, and death shall be no more, neither shall there be mourning, nor crying, nor pain anymore, for the former things have passed away.” </w:t>
      </w:r>
      <w:r w:rsidRPr="00926E61">
        <w:rPr>
          <w:rFonts w:ascii="Tahoma" w:hAnsi="Tahoma" w:cs="Tahoma"/>
          <w:vertAlign w:val="superscript"/>
          <w:lang w:val="en"/>
        </w:rPr>
        <w:t>5</w:t>
      </w:r>
      <w:r w:rsidRPr="00926E61">
        <w:rPr>
          <w:rFonts w:ascii="Tahoma" w:hAnsi="Tahoma" w:cs="Tahoma"/>
          <w:lang w:val="en"/>
        </w:rPr>
        <w:t xml:space="preserve"> </w:t>
      </w:r>
      <w:r w:rsidRPr="00926E61">
        <w:rPr>
          <w:rFonts w:ascii="Tahoma" w:hAnsi="Tahoma" w:cs="Tahoma"/>
        </w:rPr>
        <w:t xml:space="preserve">And he who was seated on the throne said, “Behold, I am making all things new.” </w:t>
      </w:r>
      <w:proofErr w:type="gramStart"/>
      <w:r w:rsidRPr="00926E61">
        <w:rPr>
          <w:rFonts w:ascii="Tahoma" w:hAnsi="Tahoma" w:cs="Tahoma"/>
        </w:rPr>
        <w:t>Also</w:t>
      </w:r>
      <w:proofErr w:type="gramEnd"/>
      <w:r w:rsidRPr="00926E61">
        <w:rPr>
          <w:rFonts w:ascii="Tahoma" w:hAnsi="Tahoma" w:cs="Tahoma"/>
        </w:rPr>
        <w:t xml:space="preserve"> he said, “Write this down, for these words are trustworthy and true.” </w:t>
      </w:r>
      <w:r w:rsidRPr="00926E61">
        <w:rPr>
          <w:rFonts w:ascii="Tahoma" w:hAnsi="Tahoma" w:cs="Tahoma"/>
          <w:vertAlign w:val="superscript"/>
          <w:lang w:val="en"/>
        </w:rPr>
        <w:t>6</w:t>
      </w:r>
      <w:r w:rsidRPr="00926E61">
        <w:rPr>
          <w:rFonts w:ascii="Tahoma" w:hAnsi="Tahoma" w:cs="Tahoma"/>
          <w:lang w:val="en"/>
        </w:rPr>
        <w:t xml:space="preserve"> </w:t>
      </w:r>
      <w:r w:rsidRPr="00926E61">
        <w:rPr>
          <w:rFonts w:ascii="Tahoma" w:hAnsi="Tahoma" w:cs="Tahoma"/>
        </w:rPr>
        <w:t xml:space="preserve">And he said to me, “It is done! I am the Alpha and the Omega, the beginning and the end. To the thirsty I will give from the spring of the water of life without payment. </w:t>
      </w:r>
      <w:r w:rsidRPr="00926E61">
        <w:rPr>
          <w:rFonts w:ascii="Tahoma" w:hAnsi="Tahoma" w:cs="Tahoma"/>
          <w:vertAlign w:val="superscript"/>
          <w:lang w:val="en"/>
        </w:rPr>
        <w:t>7</w:t>
      </w:r>
      <w:r w:rsidRPr="00926E61">
        <w:rPr>
          <w:rFonts w:ascii="Tahoma" w:hAnsi="Tahoma" w:cs="Tahoma"/>
          <w:lang w:val="en"/>
        </w:rPr>
        <w:t xml:space="preserve"> </w:t>
      </w:r>
      <w:r w:rsidRPr="00926E61">
        <w:rPr>
          <w:rFonts w:ascii="Tahoma" w:hAnsi="Tahoma" w:cs="Tahoma"/>
        </w:rPr>
        <w:t xml:space="preserve">The one who conquers will have this heritage, and I will be his </w:t>
      </w:r>
      <w:proofErr w:type="gramStart"/>
      <w:r w:rsidRPr="00926E61">
        <w:rPr>
          <w:rFonts w:ascii="Tahoma" w:hAnsi="Tahoma" w:cs="Tahoma"/>
        </w:rPr>
        <w:t>God</w:t>
      </w:r>
      <w:proofErr w:type="gramEnd"/>
      <w:r w:rsidRPr="00926E61">
        <w:rPr>
          <w:rFonts w:ascii="Tahoma" w:hAnsi="Tahoma" w:cs="Tahoma"/>
        </w:rPr>
        <w:t xml:space="preserve"> and he will be my son. </w:t>
      </w:r>
      <w:r w:rsidRPr="00926E61">
        <w:rPr>
          <w:rFonts w:ascii="Tahoma" w:hAnsi="Tahoma" w:cs="Tahoma"/>
          <w:vertAlign w:val="superscript"/>
          <w:lang w:val="en"/>
        </w:rPr>
        <w:t>8</w:t>
      </w:r>
      <w:r w:rsidRPr="00926E61">
        <w:rPr>
          <w:rFonts w:ascii="Tahoma" w:hAnsi="Tahoma" w:cs="Tahoma"/>
          <w:lang w:val="en"/>
        </w:rPr>
        <w:t xml:space="preserve"> </w:t>
      </w:r>
      <w:r w:rsidRPr="00926E61">
        <w:rPr>
          <w:rFonts w:ascii="Tahoma" w:hAnsi="Tahoma" w:cs="Tahoma"/>
        </w:rPr>
        <w:t xml:space="preserve">But as for the cowardly, the faithless, the detestable, as for murderers, the sexually immoral, sorcerers, idolaters, and all liars, their portion will be in the lake that burns with fire and sulfur, which is the second death.” </w:t>
      </w:r>
    </w:p>
    <w:p w14:paraId="4333CA14" w14:textId="0E99BB05" w:rsidR="00B91CF7" w:rsidRPr="00CE50F6" w:rsidRDefault="00B91CF7" w:rsidP="00B91CF7">
      <w:pPr>
        <w:pStyle w:val="Standard"/>
        <w:rPr>
          <w:rFonts w:ascii="Tahoma" w:hAnsi="Tahoma" w:cs="Tahoma"/>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8" w:name="_Hlk39994846"/>
    </w:p>
    <w:bookmarkEnd w:id="8"/>
    <w:p w14:paraId="34DC34A9" w14:textId="6E2B3204" w:rsidR="00B91CF7" w:rsidRDefault="00034883" w:rsidP="00B91CF7">
      <w:pPr>
        <w:spacing w:after="0"/>
        <w:rPr>
          <w:rFonts w:ascii="Tahoma" w:hAnsi="Tahoma" w:cs="Tahoma"/>
          <w:b/>
          <w:bCs/>
        </w:rPr>
      </w:pPr>
      <w:r>
        <w:rPr>
          <w:rFonts w:ascii="Tahoma" w:hAnsi="Tahoma" w:cs="Tahoma"/>
          <w:b/>
          <w:bCs/>
        </w:rPr>
        <w:tab/>
      </w:r>
    </w:p>
    <w:p w14:paraId="3D6972E3" w14:textId="4B744153" w:rsidR="00CE50F6" w:rsidRDefault="007F1C74" w:rsidP="005B2C4A">
      <w:pPr>
        <w:pStyle w:val="Standard"/>
        <w:rPr>
          <w:rFonts w:ascii="Tahoma" w:hAnsi="Tahoma" w:cs="Tahoma"/>
          <w:sz w:val="22"/>
          <w:szCs w:val="22"/>
        </w:rPr>
      </w:pPr>
      <w:r>
        <w:rPr>
          <w:rFonts w:ascii="Tahoma" w:hAnsi="Tahoma" w:cs="Tahoma"/>
          <w:b/>
          <w:bCs/>
        </w:rPr>
        <w:t>Sermon</w:t>
      </w:r>
      <w:r w:rsidR="00B91CF7" w:rsidRPr="009C1F61">
        <w:rPr>
          <w:rFonts w:ascii="Tahoma" w:hAnsi="Tahoma" w:cs="Tahoma"/>
        </w:rPr>
        <w:t xml:space="preserve"> </w:t>
      </w:r>
      <w:r w:rsidR="00CE50F6">
        <w:rPr>
          <w:rFonts w:ascii="Tahoma" w:hAnsi="Tahoma" w:cs="Tahoma"/>
        </w:rPr>
        <w:t xml:space="preserve">– </w:t>
      </w:r>
      <w:r w:rsidR="00CE50F6" w:rsidRPr="00CE50F6">
        <w:rPr>
          <w:rFonts w:ascii="Tahoma" w:hAnsi="Tahoma" w:cs="Tahoma"/>
          <w:sz w:val="22"/>
          <w:szCs w:val="22"/>
        </w:rPr>
        <w:t xml:space="preserve">An Exposition of </w:t>
      </w:r>
      <w:r w:rsidR="005B2C4A">
        <w:rPr>
          <w:rFonts w:ascii="Tahoma" w:hAnsi="Tahoma" w:cs="Tahoma"/>
          <w:sz w:val="22"/>
          <w:szCs w:val="22"/>
        </w:rPr>
        <w:t>Psalm 122</w:t>
      </w:r>
      <w:r w:rsidR="00CE50F6" w:rsidRPr="00CE50F6">
        <w:rPr>
          <w:rFonts w:ascii="Tahoma" w:hAnsi="Tahoma" w:cs="Tahoma"/>
          <w:sz w:val="22"/>
          <w:szCs w:val="22"/>
        </w:rPr>
        <w:t>: “</w:t>
      </w:r>
      <w:r w:rsidR="005B2C4A">
        <w:rPr>
          <w:rFonts w:ascii="Tahoma" w:hAnsi="Tahoma" w:cs="Tahoma"/>
          <w:sz w:val="22"/>
          <w:szCs w:val="22"/>
        </w:rPr>
        <w:t>The Peace of Jerusalem and the Church of God</w:t>
      </w:r>
      <w:r w:rsidR="00CE50F6" w:rsidRPr="00CE50F6">
        <w:rPr>
          <w:rFonts w:ascii="Tahoma" w:hAnsi="Tahoma" w:cs="Tahoma"/>
          <w:sz w:val="22"/>
          <w:szCs w:val="22"/>
        </w:rPr>
        <w:t>”</w:t>
      </w:r>
    </w:p>
    <w:p w14:paraId="1040B18D" w14:textId="77777777" w:rsidR="005B2C4A" w:rsidRPr="005B2C4A" w:rsidRDefault="005B2C4A" w:rsidP="005B2C4A">
      <w:pPr>
        <w:pStyle w:val="Standard"/>
        <w:rPr>
          <w:rFonts w:ascii="Tahoma" w:hAnsi="Tahoma" w:cs="Tahoma"/>
          <w:iCs/>
          <w:sz w:val="22"/>
          <w:szCs w:val="22"/>
        </w:rPr>
      </w:pPr>
    </w:p>
    <w:p w14:paraId="46A32FCD" w14:textId="41CC6B7A" w:rsidR="00CB68BE" w:rsidRPr="005B2C4A" w:rsidRDefault="00B91CF7" w:rsidP="005B2C4A">
      <w:pPr>
        <w:textAlignment w:val="baseline"/>
        <w:rPr>
          <w:rFonts w:ascii="Tahoma" w:hAnsi="Tahoma" w:cs="Tahoma"/>
        </w:rPr>
      </w:pPr>
      <w:r w:rsidRPr="00E20DB2">
        <w:rPr>
          <w:rFonts w:ascii="Tahoma" w:hAnsi="Tahoma" w:cs="Tahoma"/>
          <w:b/>
          <w:bCs/>
        </w:rPr>
        <w:t>Prayer of Application</w:t>
      </w:r>
    </w:p>
    <w:p w14:paraId="3513A00C" w14:textId="3E544449"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5B2C4A">
        <w:rPr>
          <w:rFonts w:ascii="Tahoma" w:hAnsi="Tahoma" w:cs="Tahoma"/>
        </w:rPr>
        <w:t>Jerusalem the Golden</w:t>
      </w:r>
    </w:p>
    <w:p w14:paraId="4A788E0F" w14:textId="77777777" w:rsidR="008207BB" w:rsidRPr="003437CE" w:rsidRDefault="008207BB" w:rsidP="00954C9D">
      <w:pPr>
        <w:spacing w:after="0"/>
        <w:rPr>
          <w:rFonts w:ascii="Tahoma" w:hAnsi="Tahoma" w:cs="Tahoma"/>
        </w:rPr>
      </w:pPr>
    </w:p>
    <w:p w14:paraId="7B0BE100" w14:textId="49B3A3DC" w:rsidR="00301810"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9" w:name="_Hlk47457820"/>
      <w:r w:rsidR="005E2CE9" w:rsidRPr="00292061">
        <w:rPr>
          <w:rFonts w:ascii="Tahoma" w:hAnsi="Tahoma" w:cs="Tahoma"/>
          <w:bCs/>
        </w:rPr>
        <w:t>May the God of endurance and encouragement grant you to live in such harmony with one another, in accord with Christ Jesus, that together you may with one voice glorify the God and Father of our Lord Jesus Christ.  – Romans 15:5-6</w:t>
      </w:r>
      <w:bookmarkEnd w:id="9"/>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D5E"/>
    <w:multiLevelType w:val="multilevel"/>
    <w:tmpl w:val="660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7"/>
  </w:num>
  <w:num w:numId="2" w16cid:durableId="2050645048">
    <w:abstractNumId w:val="22"/>
  </w:num>
  <w:num w:numId="3" w16cid:durableId="209533629">
    <w:abstractNumId w:val="9"/>
  </w:num>
  <w:num w:numId="4" w16cid:durableId="1432817276">
    <w:abstractNumId w:val="12"/>
  </w:num>
  <w:num w:numId="5" w16cid:durableId="1612317174">
    <w:abstractNumId w:val="26"/>
  </w:num>
  <w:num w:numId="6" w16cid:durableId="279342982">
    <w:abstractNumId w:val="39"/>
  </w:num>
  <w:num w:numId="7" w16cid:durableId="1408385803">
    <w:abstractNumId w:val="2"/>
  </w:num>
  <w:num w:numId="8" w16cid:durableId="1215384167">
    <w:abstractNumId w:val="28"/>
  </w:num>
  <w:num w:numId="9" w16cid:durableId="786197574">
    <w:abstractNumId w:val="23"/>
  </w:num>
  <w:num w:numId="10" w16cid:durableId="1913854060">
    <w:abstractNumId w:val="0"/>
  </w:num>
  <w:num w:numId="11" w16cid:durableId="1423991968">
    <w:abstractNumId w:val="8"/>
  </w:num>
  <w:num w:numId="12" w16cid:durableId="61800634">
    <w:abstractNumId w:val="4"/>
  </w:num>
  <w:num w:numId="13" w16cid:durableId="1693073467">
    <w:abstractNumId w:val="37"/>
  </w:num>
  <w:num w:numId="14" w16cid:durableId="353269714">
    <w:abstractNumId w:val="10"/>
  </w:num>
  <w:num w:numId="15" w16cid:durableId="504515243">
    <w:abstractNumId w:val="20"/>
  </w:num>
  <w:num w:numId="16" w16cid:durableId="1166552855">
    <w:abstractNumId w:val="13"/>
  </w:num>
  <w:num w:numId="17" w16cid:durableId="1992053653">
    <w:abstractNumId w:val="32"/>
  </w:num>
  <w:num w:numId="18" w16cid:durableId="102961643">
    <w:abstractNumId w:val="21"/>
  </w:num>
  <w:num w:numId="19" w16cid:durableId="2057463895">
    <w:abstractNumId w:val="18"/>
  </w:num>
  <w:num w:numId="20" w16cid:durableId="1169710224">
    <w:abstractNumId w:val="24"/>
  </w:num>
  <w:num w:numId="21" w16cid:durableId="477114411">
    <w:abstractNumId w:val="16"/>
  </w:num>
  <w:num w:numId="22" w16cid:durableId="1993024635">
    <w:abstractNumId w:val="14"/>
  </w:num>
  <w:num w:numId="23" w16cid:durableId="1737241031">
    <w:abstractNumId w:val="36"/>
  </w:num>
  <w:num w:numId="24" w16cid:durableId="410929818">
    <w:abstractNumId w:val="33"/>
  </w:num>
  <w:num w:numId="25" w16cid:durableId="1497499850">
    <w:abstractNumId w:val="34"/>
  </w:num>
  <w:num w:numId="26" w16cid:durableId="701366441">
    <w:abstractNumId w:val="27"/>
  </w:num>
  <w:num w:numId="27" w16cid:durableId="1276017648">
    <w:abstractNumId w:val="15"/>
  </w:num>
  <w:num w:numId="28" w16cid:durableId="1205753683">
    <w:abstractNumId w:val="38"/>
  </w:num>
  <w:num w:numId="29" w16cid:durableId="693120140">
    <w:abstractNumId w:val="19"/>
  </w:num>
  <w:num w:numId="30" w16cid:durableId="1349330898">
    <w:abstractNumId w:val="30"/>
  </w:num>
  <w:num w:numId="31" w16cid:durableId="1381175193">
    <w:abstractNumId w:val="17"/>
  </w:num>
  <w:num w:numId="32" w16cid:durableId="1407339329">
    <w:abstractNumId w:val="31"/>
  </w:num>
  <w:num w:numId="33" w16cid:durableId="44717410">
    <w:abstractNumId w:val="25"/>
  </w:num>
  <w:num w:numId="34" w16cid:durableId="884678629">
    <w:abstractNumId w:val="3"/>
  </w:num>
  <w:num w:numId="35" w16cid:durableId="281961826">
    <w:abstractNumId w:val="11"/>
  </w:num>
  <w:num w:numId="36" w16cid:durableId="1193806201">
    <w:abstractNumId w:val="29"/>
  </w:num>
  <w:num w:numId="37" w16cid:durableId="1184247150">
    <w:abstractNumId w:val="5"/>
  </w:num>
  <w:num w:numId="38" w16cid:durableId="1714768263">
    <w:abstractNumId w:val="35"/>
  </w:num>
  <w:num w:numId="39" w16cid:durableId="1205755365">
    <w:abstractNumId w:val="6"/>
  </w:num>
  <w:num w:numId="40" w16cid:durableId="20726504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39D4"/>
    <w:rsid w:val="00014CBD"/>
    <w:rsid w:val="00016E6F"/>
    <w:rsid w:val="000255DB"/>
    <w:rsid w:val="00026602"/>
    <w:rsid w:val="0003061C"/>
    <w:rsid w:val="0003211E"/>
    <w:rsid w:val="000333F6"/>
    <w:rsid w:val="00034883"/>
    <w:rsid w:val="00036BE7"/>
    <w:rsid w:val="00037892"/>
    <w:rsid w:val="00037FBD"/>
    <w:rsid w:val="00043B08"/>
    <w:rsid w:val="00045C4E"/>
    <w:rsid w:val="00047586"/>
    <w:rsid w:val="00055252"/>
    <w:rsid w:val="000554F1"/>
    <w:rsid w:val="000554FF"/>
    <w:rsid w:val="000669D9"/>
    <w:rsid w:val="000719BC"/>
    <w:rsid w:val="00075E98"/>
    <w:rsid w:val="00077B32"/>
    <w:rsid w:val="00085167"/>
    <w:rsid w:val="00086E00"/>
    <w:rsid w:val="000878A2"/>
    <w:rsid w:val="0009118A"/>
    <w:rsid w:val="000928BE"/>
    <w:rsid w:val="000955D6"/>
    <w:rsid w:val="00095B3F"/>
    <w:rsid w:val="000A04E2"/>
    <w:rsid w:val="000A06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BD0"/>
    <w:rsid w:val="00210E98"/>
    <w:rsid w:val="0021299A"/>
    <w:rsid w:val="0021385A"/>
    <w:rsid w:val="002162D0"/>
    <w:rsid w:val="0021651F"/>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733B5"/>
    <w:rsid w:val="00373654"/>
    <w:rsid w:val="003841AB"/>
    <w:rsid w:val="00393F76"/>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0B6"/>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24797"/>
    <w:rsid w:val="00540019"/>
    <w:rsid w:val="0054009E"/>
    <w:rsid w:val="0054089F"/>
    <w:rsid w:val="00550ED5"/>
    <w:rsid w:val="005516C4"/>
    <w:rsid w:val="00552555"/>
    <w:rsid w:val="00554093"/>
    <w:rsid w:val="005668AE"/>
    <w:rsid w:val="0057273E"/>
    <w:rsid w:val="00572EEE"/>
    <w:rsid w:val="00573EF8"/>
    <w:rsid w:val="0057764A"/>
    <w:rsid w:val="00585488"/>
    <w:rsid w:val="00597FE9"/>
    <w:rsid w:val="005A442A"/>
    <w:rsid w:val="005B21C0"/>
    <w:rsid w:val="005B2C4A"/>
    <w:rsid w:val="005C5611"/>
    <w:rsid w:val="005C6BAB"/>
    <w:rsid w:val="005D139E"/>
    <w:rsid w:val="005D1730"/>
    <w:rsid w:val="005D4F9D"/>
    <w:rsid w:val="005D5077"/>
    <w:rsid w:val="005D61E6"/>
    <w:rsid w:val="005D7C1F"/>
    <w:rsid w:val="005E16EF"/>
    <w:rsid w:val="005E2CE9"/>
    <w:rsid w:val="005E43B6"/>
    <w:rsid w:val="005E4DB0"/>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122F"/>
    <w:rsid w:val="008C3550"/>
    <w:rsid w:val="008C3A0B"/>
    <w:rsid w:val="008C3AD7"/>
    <w:rsid w:val="008C4747"/>
    <w:rsid w:val="008D185B"/>
    <w:rsid w:val="008D2FA5"/>
    <w:rsid w:val="008E1CF0"/>
    <w:rsid w:val="008E79E2"/>
    <w:rsid w:val="008F18A7"/>
    <w:rsid w:val="008F3081"/>
    <w:rsid w:val="008F45CD"/>
    <w:rsid w:val="008F4C06"/>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26E61"/>
    <w:rsid w:val="00936422"/>
    <w:rsid w:val="00940233"/>
    <w:rsid w:val="00942CCD"/>
    <w:rsid w:val="00943620"/>
    <w:rsid w:val="00944335"/>
    <w:rsid w:val="0094559D"/>
    <w:rsid w:val="009512D3"/>
    <w:rsid w:val="00953DD3"/>
    <w:rsid w:val="0095444B"/>
    <w:rsid w:val="00954C9D"/>
    <w:rsid w:val="00957EA3"/>
    <w:rsid w:val="00961F76"/>
    <w:rsid w:val="00965234"/>
    <w:rsid w:val="0097408E"/>
    <w:rsid w:val="0097496E"/>
    <w:rsid w:val="009826FE"/>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24F0C"/>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5647"/>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76A1F"/>
    <w:rsid w:val="00B83EA4"/>
    <w:rsid w:val="00B91CF7"/>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46C6"/>
    <w:rsid w:val="00C04BD9"/>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2CDD"/>
    <w:rsid w:val="00C75993"/>
    <w:rsid w:val="00C76BBF"/>
    <w:rsid w:val="00C82B6C"/>
    <w:rsid w:val="00C92224"/>
    <w:rsid w:val="00C929C2"/>
    <w:rsid w:val="00C969DF"/>
    <w:rsid w:val="00C97451"/>
    <w:rsid w:val="00CA79F9"/>
    <w:rsid w:val="00CB68BE"/>
    <w:rsid w:val="00CC6156"/>
    <w:rsid w:val="00CC756C"/>
    <w:rsid w:val="00CC7B13"/>
    <w:rsid w:val="00CD003B"/>
    <w:rsid w:val="00CD49B2"/>
    <w:rsid w:val="00CD4B30"/>
    <w:rsid w:val="00CE2B83"/>
    <w:rsid w:val="00CE50F6"/>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7082"/>
    <w:rsid w:val="00D61E92"/>
    <w:rsid w:val="00D632CC"/>
    <w:rsid w:val="00D6744B"/>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555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C72EA"/>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3F9B"/>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1247620">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39884510">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 w:id="2134249681">
      <w:bodyDiv w:val="1"/>
      <w:marLeft w:val="0"/>
      <w:marRight w:val="0"/>
      <w:marTop w:val="0"/>
      <w:marBottom w:val="0"/>
      <w:divBdr>
        <w:top w:val="none" w:sz="0" w:space="0" w:color="auto"/>
        <w:left w:val="none" w:sz="0" w:space="0" w:color="auto"/>
        <w:bottom w:val="none" w:sz="0" w:space="0" w:color="auto"/>
        <w:right w:val="none" w:sz="0" w:space="0" w:color="auto"/>
      </w:divBdr>
      <w:divsChild>
        <w:div w:id="292605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9</cp:revision>
  <dcterms:created xsi:type="dcterms:W3CDTF">2025-02-07T15:49:00Z</dcterms:created>
  <dcterms:modified xsi:type="dcterms:W3CDTF">2025-02-07T16:41:00Z</dcterms:modified>
</cp:coreProperties>
</file>