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1A40" w14:textId="77777777" w:rsidR="00A16528" w:rsidRPr="00087D9B" w:rsidRDefault="00A16528" w:rsidP="00A16528">
      <w:pPr>
        <w:spacing w:after="0"/>
        <w:jc w:val="center"/>
        <w:rPr>
          <w:rFonts w:ascii="Tahoma" w:hAnsi="Tahoma" w:cs="Tahoma"/>
          <w:b/>
          <w:bCs/>
        </w:rPr>
      </w:pPr>
      <w:r w:rsidRPr="00087D9B">
        <w:rPr>
          <w:rFonts w:ascii="Tahoma" w:hAnsi="Tahoma" w:cs="Tahoma"/>
          <w:b/>
          <w:bCs/>
        </w:rPr>
        <w:t>LIVING HOPE OPC ORDER OF WORSHIP (with Communion)</w:t>
      </w:r>
    </w:p>
    <w:p w14:paraId="65EE3362" w14:textId="7F90FDA3" w:rsidR="00ED60E8" w:rsidRDefault="00A16528" w:rsidP="00ED60E8">
      <w:pPr>
        <w:spacing w:after="0"/>
        <w:jc w:val="center"/>
        <w:rPr>
          <w:rFonts w:ascii="Tahoma" w:hAnsi="Tahoma" w:cs="Tahoma"/>
          <w:b/>
          <w:bCs/>
        </w:rPr>
      </w:pPr>
      <w:r w:rsidRPr="00087D9B">
        <w:rPr>
          <w:rFonts w:ascii="Tahoma" w:hAnsi="Tahoma" w:cs="Tahoma"/>
          <w:b/>
          <w:bCs/>
        </w:rPr>
        <w:t xml:space="preserve">for Sunday, March </w:t>
      </w:r>
      <w:r w:rsidR="00ED60E8">
        <w:rPr>
          <w:rFonts w:ascii="Tahoma" w:hAnsi="Tahoma" w:cs="Tahoma"/>
          <w:b/>
          <w:bCs/>
        </w:rPr>
        <w:t>8</w:t>
      </w:r>
      <w:r w:rsidRPr="00087D9B">
        <w:rPr>
          <w:rFonts w:ascii="Tahoma" w:hAnsi="Tahoma" w:cs="Tahoma"/>
          <w:b/>
          <w:bCs/>
        </w:rPr>
        <w:t>, 202</w:t>
      </w:r>
      <w:r w:rsidR="000952E5" w:rsidRPr="00087D9B">
        <w:rPr>
          <w:rFonts w:ascii="Tahoma" w:hAnsi="Tahoma" w:cs="Tahoma"/>
          <w:b/>
          <w:bCs/>
        </w:rPr>
        <w:t>6</w:t>
      </w:r>
      <w:r w:rsidRPr="00087D9B">
        <w:rPr>
          <w:rFonts w:ascii="Tahoma" w:hAnsi="Tahoma" w:cs="Tahoma"/>
          <w:b/>
          <w:bCs/>
        </w:rPr>
        <w:t xml:space="preserve"> at 10:45 AM</w:t>
      </w:r>
    </w:p>
    <w:p w14:paraId="3EFC456E" w14:textId="709D7E28" w:rsidR="00ED60E8" w:rsidRDefault="00ED60E8" w:rsidP="00ED60E8">
      <w:pPr>
        <w:spacing w:after="0"/>
        <w:jc w:val="center"/>
        <w:rPr>
          <w:rFonts w:ascii="Tahoma" w:hAnsi="Tahoma" w:cs="Tahoma"/>
          <w:b/>
          <w:bCs/>
        </w:rPr>
      </w:pPr>
      <w:r w:rsidRPr="00ED60E8">
        <w:rPr>
          <w:rFonts w:ascii="Tahoma" w:hAnsi="Tahoma" w:cs="Tahoma"/>
          <w:b/>
          <w:bCs/>
        </w:rPr>
        <w:t>Rev</w:t>
      </w:r>
      <w:r w:rsidR="00612E98">
        <w:rPr>
          <w:rFonts w:ascii="Tahoma" w:hAnsi="Tahoma" w:cs="Tahoma"/>
          <w:b/>
          <w:bCs/>
        </w:rPr>
        <w:t>.</w:t>
      </w:r>
      <w:r w:rsidRPr="00ED60E8">
        <w:rPr>
          <w:rFonts w:ascii="Tahoma" w:hAnsi="Tahoma" w:cs="Tahoma"/>
          <w:b/>
          <w:bCs/>
        </w:rPr>
        <w:t xml:space="preserve"> George Cottenden</w:t>
      </w:r>
    </w:p>
    <w:p w14:paraId="455618F3" w14:textId="77777777" w:rsidR="00612E98" w:rsidRDefault="00612E98" w:rsidP="000952E5">
      <w:pPr>
        <w:spacing w:before="100" w:after="202" w:line="276" w:lineRule="auto"/>
        <w:rPr>
          <w:rFonts w:ascii="Tahoma" w:eastAsia="Arial Unicode MS" w:hAnsi="Tahoma" w:cs="Tahoma"/>
          <w:b/>
          <w:bCs/>
          <w:color w:val="000000"/>
          <w:u w:color="000000"/>
          <w14:textOutline w14:w="0" w14:cap="flat" w14:cmpd="sng" w14:algn="ctr">
            <w14:noFill/>
            <w14:prstDash w14:val="solid"/>
            <w14:bevel/>
          </w14:textOutline>
        </w:rPr>
      </w:pPr>
    </w:p>
    <w:p w14:paraId="4F0F2051" w14:textId="5895FB53" w:rsidR="000952E5" w:rsidRPr="00087D9B" w:rsidRDefault="00612E98" w:rsidP="000952E5">
      <w:pPr>
        <w:spacing w:before="100" w:after="202" w:line="276" w:lineRule="auto"/>
        <w:rPr>
          <w:rFonts w:ascii="Tahoma" w:eastAsia="Tahoma" w:hAnsi="Tahoma" w:cs="Tahoma"/>
          <w:b/>
          <w:bCs/>
          <w:color w:val="000000"/>
          <w:u w:color="000000"/>
          <w14:textOutline w14:w="0" w14:cap="flat" w14:cmpd="sng" w14:algn="ctr">
            <w14:noFill/>
            <w14:prstDash w14:val="solid"/>
            <w14:bevel/>
          </w14:textOutline>
        </w:rPr>
      </w:pPr>
      <w:r>
        <w:rPr>
          <w:rFonts w:ascii="Tahoma" w:eastAsia="Arial Unicode MS" w:hAnsi="Tahoma" w:cs="Tahoma"/>
          <w:b/>
          <w:bCs/>
          <w:color w:val="000000"/>
          <w:u w:color="000000"/>
          <w14:textOutline w14:w="0" w14:cap="flat" w14:cmpd="sng" w14:algn="ctr">
            <w14:noFill/>
            <w14:prstDash w14:val="solid"/>
            <w14:bevel/>
          </w14:textOutline>
        </w:rPr>
        <w:t>Gathering</w:t>
      </w:r>
      <w:r w:rsidR="000952E5" w:rsidRPr="00087D9B">
        <w:rPr>
          <w:rFonts w:ascii="Tahoma" w:eastAsia="Arial Unicode MS" w:hAnsi="Tahoma" w:cs="Tahoma"/>
          <w:b/>
          <w:bCs/>
          <w:color w:val="000000"/>
          <w:u w:color="000000"/>
          <w14:textOutline w14:w="0" w14:cap="flat" w14:cmpd="sng" w14:algn="ctr">
            <w14:noFill/>
            <w14:prstDash w14:val="solid"/>
            <w14:bevel/>
          </w14:textOutline>
        </w:rPr>
        <w:t xml:space="preserve"> Song </w:t>
      </w:r>
      <w:r w:rsidR="000952E5" w:rsidRPr="00087D9B">
        <w:rPr>
          <w:rFonts w:ascii="Tahoma" w:eastAsia="Arial Unicode MS" w:hAnsi="Tahoma" w:cs="Tahoma"/>
          <w:color w:val="000000"/>
          <w:u w:color="000000"/>
          <w14:textOutline w14:w="0" w14:cap="flat" w14:cmpd="sng" w14:algn="ctr">
            <w14:noFill/>
            <w14:prstDash w14:val="solid"/>
            <w14:bevel/>
          </w14:textOutline>
        </w:rPr>
        <w:t>–</w:t>
      </w:r>
      <w:r w:rsidR="00310259">
        <w:rPr>
          <w:rFonts w:ascii="Tahoma" w:eastAsia="Arial Unicode MS" w:hAnsi="Tahoma" w:cs="Tahoma"/>
          <w:color w:val="000000"/>
          <w:u w:color="000000"/>
          <w14:textOutline w14:w="0" w14:cap="flat" w14:cmpd="sng" w14:algn="ctr">
            <w14:noFill/>
            <w14:prstDash w14:val="solid"/>
            <w14:bevel/>
          </w14:textOutline>
        </w:rPr>
        <w:t xml:space="preserve"> O Church Arise</w:t>
      </w:r>
    </w:p>
    <w:p w14:paraId="07CFFDF0" w14:textId="69C0C62E" w:rsidR="007E66E5" w:rsidRPr="00087D9B" w:rsidRDefault="000952E5" w:rsidP="000952E5">
      <w:pPr>
        <w:spacing w:before="100" w:after="158" w:line="256" w:lineRule="auto"/>
        <w:rPr>
          <w:rFonts w:ascii="Tahoma" w:hAnsi="Tahoma" w:cs="Tahoma"/>
        </w:rPr>
      </w:pPr>
      <w:r w:rsidRPr="00087D9B">
        <w:rPr>
          <w:rFonts w:ascii="Tahoma" w:eastAsia="Arial Unicode MS" w:hAnsi="Tahoma" w:cs="Tahoma"/>
          <w:b/>
          <w:bCs/>
          <w:color w:val="000000"/>
          <w:u w:color="000000"/>
        </w:rPr>
        <w:t>Announcements</w:t>
      </w:r>
    </w:p>
    <w:p w14:paraId="5C689835" w14:textId="2ECCC2DC" w:rsidR="007E66E5" w:rsidRPr="00087D9B" w:rsidRDefault="002F1F9A" w:rsidP="00A16528">
      <w:pPr>
        <w:rPr>
          <w:rFonts w:ascii="Tahoma" w:hAnsi="Tahoma" w:cs="Tahoma"/>
          <w:bCs/>
        </w:rPr>
      </w:pPr>
      <w:r w:rsidRPr="00087D9B">
        <w:rPr>
          <w:rFonts w:ascii="Tahoma" w:hAnsi="Tahoma" w:cs="Tahoma"/>
          <w:b/>
          <w:bCs/>
        </w:rPr>
        <w:t>Call to Worship</w:t>
      </w:r>
      <w:r w:rsidRPr="00087D9B">
        <w:rPr>
          <w:rFonts w:ascii="Tahoma" w:hAnsi="Tahoma" w:cs="Tahoma"/>
        </w:rPr>
        <w:t xml:space="preserve"> – </w:t>
      </w:r>
      <w:bookmarkStart w:id="0" w:name="_Hlk47453896"/>
      <w:r w:rsidRPr="00087D9B">
        <w:rPr>
          <w:rFonts w:ascii="Tahoma" w:hAnsi="Tahoma" w:cs="Tahoma"/>
          <w:bCs/>
        </w:rPr>
        <w:t>Therefore, brothers, since we have confidence to enter the holy places by the blood of Jesus, by the new and living way that he opened for us through the curtain, that is, through his flesh, and since we have a great priest over the house of God, let us draw near with a true heart in full assurance of faith, with our hearts sprinkled clean from an evil conscience and our bodies washed with pure water. Let us hold fast the confession of our hope without wavering, for he who promised is faithful.  Hebrews 10:19-23</w:t>
      </w:r>
      <w:bookmarkEnd w:id="0"/>
    </w:p>
    <w:p w14:paraId="6AB26B1E" w14:textId="3D8B688F" w:rsidR="007E66E5" w:rsidRPr="00612E98" w:rsidRDefault="00A16528" w:rsidP="00A16528">
      <w:pPr>
        <w:rPr>
          <w:rFonts w:ascii="Tahoma" w:hAnsi="Tahoma" w:cs="Tahoma"/>
          <w:b/>
          <w:u w:val="single"/>
        </w:rPr>
      </w:pPr>
      <w:r w:rsidRPr="00087D9B">
        <w:rPr>
          <w:rFonts w:ascii="Tahoma" w:hAnsi="Tahoma" w:cs="Tahoma"/>
          <w:b/>
        </w:rPr>
        <w:t>Call to Worship Song</w:t>
      </w:r>
      <w:r w:rsidRPr="00087D9B">
        <w:rPr>
          <w:rFonts w:ascii="Tahoma" w:hAnsi="Tahoma" w:cs="Tahoma"/>
          <w:bCs/>
        </w:rPr>
        <w:t xml:space="preserve"> – </w:t>
      </w:r>
      <w:r w:rsidR="00310259">
        <w:rPr>
          <w:rFonts w:ascii="Tahoma" w:hAnsi="Tahoma" w:cs="Tahoma"/>
          <w:bCs/>
        </w:rPr>
        <w:t>Holy, Mighty Worthy!</w:t>
      </w:r>
    </w:p>
    <w:p w14:paraId="0F0C70B7" w14:textId="43852553" w:rsidR="00A16528" w:rsidRPr="00087D9B" w:rsidRDefault="00A16528" w:rsidP="00A16528">
      <w:pPr>
        <w:rPr>
          <w:rFonts w:ascii="Tahoma" w:hAnsi="Tahoma" w:cs="Tahoma"/>
          <w:bCs/>
        </w:rPr>
      </w:pPr>
      <w:r w:rsidRPr="00087D9B">
        <w:rPr>
          <w:rFonts w:ascii="Tahoma" w:hAnsi="Tahoma" w:cs="Tahoma"/>
          <w:b/>
          <w:bCs/>
        </w:rPr>
        <w:t>Prayer of Adoration &amp; Invocation</w:t>
      </w:r>
    </w:p>
    <w:p w14:paraId="6B4CDCD7" w14:textId="3887F0C9" w:rsidR="00A16528" w:rsidRPr="00087D9B" w:rsidRDefault="00A16528" w:rsidP="00A16528">
      <w:pPr>
        <w:rPr>
          <w:rFonts w:ascii="Tahoma" w:hAnsi="Tahoma" w:cs="Tahoma"/>
          <w:b/>
          <w:bCs/>
          <w:u w:val="single"/>
        </w:rPr>
      </w:pPr>
      <w:r w:rsidRPr="00087D9B">
        <w:rPr>
          <w:rFonts w:ascii="Tahoma" w:hAnsi="Tahoma" w:cs="Tahoma"/>
          <w:b/>
          <w:bCs/>
        </w:rPr>
        <w:t xml:space="preserve">Hymn of Praise </w:t>
      </w:r>
      <w:r w:rsidRPr="00087D9B">
        <w:rPr>
          <w:rFonts w:ascii="Tahoma" w:hAnsi="Tahoma" w:cs="Tahoma"/>
        </w:rPr>
        <w:t xml:space="preserve">– </w:t>
      </w:r>
      <w:r w:rsidR="00612E98">
        <w:rPr>
          <w:rFonts w:ascii="Tahoma" w:hAnsi="Tahoma" w:cs="Tahoma"/>
        </w:rPr>
        <w:t xml:space="preserve">NTH 342 Christ is Made the Sure Foundation </w:t>
      </w:r>
    </w:p>
    <w:p w14:paraId="167E97D3" w14:textId="6C88D59C" w:rsidR="000952E5" w:rsidRPr="00087D9B" w:rsidRDefault="000952E5" w:rsidP="000952E5">
      <w:pPr>
        <w:spacing w:after="200" w:line="276" w:lineRule="auto"/>
        <w:rPr>
          <w:rFonts w:ascii="Tahoma" w:eastAsia="Times New Roman" w:hAnsi="Tahoma" w:cs="Tahoma"/>
        </w:rPr>
      </w:pPr>
      <w:bookmarkStart w:id="1" w:name="_Hlk33695350"/>
      <w:r w:rsidRPr="00087D9B">
        <w:rPr>
          <w:rFonts w:ascii="Tahoma" w:eastAsia="Times New Roman" w:hAnsi="Tahoma" w:cs="Tahoma"/>
          <w:b/>
          <w:bCs/>
        </w:rPr>
        <w:t xml:space="preserve">Reading of Law </w:t>
      </w:r>
      <w:r w:rsidRPr="00087D9B">
        <w:rPr>
          <w:rFonts w:ascii="Tahoma" w:eastAsia="Times New Roman" w:hAnsi="Tahoma" w:cs="Tahoma"/>
        </w:rPr>
        <w:t xml:space="preserve">– </w:t>
      </w:r>
      <w:r w:rsidR="002F1F9A">
        <w:rPr>
          <w:rFonts w:ascii="Tahoma" w:eastAsia="Times New Roman" w:hAnsi="Tahoma" w:cs="Tahoma"/>
        </w:rPr>
        <w:t>Exodus 20:1-21</w:t>
      </w:r>
    </w:p>
    <w:p w14:paraId="52C5DA6E" w14:textId="77777777" w:rsidR="00A16528" w:rsidRPr="00087D9B" w:rsidRDefault="00A16528" w:rsidP="00A16528">
      <w:pPr>
        <w:rPr>
          <w:rFonts w:ascii="Tahoma" w:hAnsi="Tahoma" w:cs="Tahoma"/>
        </w:rPr>
      </w:pPr>
      <w:r w:rsidRPr="00087D9B">
        <w:rPr>
          <w:rFonts w:ascii="Tahoma" w:hAnsi="Tahoma" w:cs="Tahoma"/>
          <w:i/>
          <w:iCs/>
        </w:rPr>
        <w:t>(Silent Confession of Sin)</w:t>
      </w:r>
    </w:p>
    <w:bookmarkEnd w:id="1"/>
    <w:p w14:paraId="31B0FB2C" w14:textId="79F3E3B9" w:rsidR="00FD56E4" w:rsidRPr="00087D9B" w:rsidRDefault="00A16528" w:rsidP="009D1831">
      <w:pPr>
        <w:pStyle w:val="Standard"/>
        <w:spacing w:line="276" w:lineRule="auto"/>
        <w:rPr>
          <w:rFonts w:ascii="Tahoma" w:hAnsi="Tahoma" w:cs="Tahoma"/>
          <w:iCs/>
          <w:sz w:val="22"/>
          <w:szCs w:val="22"/>
        </w:rPr>
      </w:pPr>
      <w:r w:rsidRPr="00087D9B">
        <w:rPr>
          <w:rFonts w:ascii="Tahoma" w:hAnsi="Tahoma" w:cs="Tahoma"/>
          <w:b/>
          <w:bCs/>
          <w:sz w:val="22"/>
          <w:szCs w:val="22"/>
        </w:rPr>
        <w:t xml:space="preserve">Confession of Sin </w:t>
      </w:r>
      <w:r w:rsidRPr="00087D9B">
        <w:rPr>
          <w:rFonts w:ascii="Tahoma" w:hAnsi="Tahoma" w:cs="Tahoma"/>
          <w:sz w:val="22"/>
          <w:szCs w:val="22"/>
        </w:rPr>
        <w:t xml:space="preserve">– </w:t>
      </w:r>
      <w:r w:rsidR="00FD56E4" w:rsidRPr="00087D9B">
        <w:rPr>
          <w:rFonts w:ascii="Tahoma" w:hAnsi="Tahoma" w:cs="Tahoma"/>
          <w:iCs/>
          <w:sz w:val="22"/>
          <w:szCs w:val="22"/>
        </w:rPr>
        <w:t xml:space="preserve">Have mercy on us, O God, according to your steadfast love; according to your abundant mercy blot out our transgressions. Wash us thoroughly from our iniquity and cleanse us from our sin. For we know our transgressions, and our sin is ever before us. Against you, you only, have we sinned and done what is evil in your sight, so that you may be justified in your words and blameless in your judgment. Purge us with hyssop, and we shall be clean; wash us and we shall be whiter than snow. For you have promised, O Father, that if we confess our sins, you will be faithful and just to forgive us our sins and to cleanse us from all unrighteousness – by the blood of your Son, Jesus. Restore to us the joy of your salvation by the power of your Holy Spirit. And enable us, by your grace, to walk in the light of your Gospel, and to show fellow sinners the way of </w:t>
      </w:r>
      <w:r w:rsidR="002F1F9A" w:rsidRPr="00087D9B">
        <w:rPr>
          <w:rFonts w:ascii="Tahoma" w:hAnsi="Tahoma" w:cs="Tahoma"/>
          <w:iCs/>
          <w:sz w:val="22"/>
          <w:szCs w:val="22"/>
        </w:rPr>
        <w:t>repentance</w:t>
      </w:r>
      <w:r w:rsidR="002F1F9A">
        <w:rPr>
          <w:rFonts w:ascii="Tahoma" w:hAnsi="Tahoma" w:cs="Tahoma"/>
          <w:iCs/>
        </w:rPr>
        <w:t>,</w:t>
      </w:r>
      <w:r w:rsidR="005D1566">
        <w:rPr>
          <w:rFonts w:ascii="Tahoma" w:hAnsi="Tahoma" w:cs="Tahoma"/>
          <w:iCs/>
        </w:rPr>
        <w:t xml:space="preserve"> through Jesus Christ our Lord. </w:t>
      </w:r>
      <w:r w:rsidR="005D1566">
        <w:rPr>
          <w:rFonts w:ascii="Tahoma" w:hAnsi="Tahoma" w:cs="Tahoma"/>
          <w:sz w:val="22"/>
          <w:szCs w:val="22"/>
        </w:rPr>
        <w:t xml:space="preserve"> Amen.</w:t>
      </w:r>
      <w:r w:rsidR="005D1566">
        <w:rPr>
          <w:rFonts w:ascii="Tahoma" w:hAnsi="Tahoma" w:cs="Tahoma"/>
          <w:i/>
          <w:iCs/>
          <w:sz w:val="22"/>
          <w:szCs w:val="22"/>
        </w:rPr>
        <w:t xml:space="preserve"> </w:t>
      </w:r>
      <w:r w:rsidR="005D1566">
        <w:rPr>
          <w:rFonts w:ascii="Tahoma" w:hAnsi="Tahoma" w:cs="Tahoma"/>
          <w:sz w:val="22"/>
          <w:szCs w:val="22"/>
        </w:rPr>
        <w:t>(Adapted from Psalm 51)</w:t>
      </w:r>
    </w:p>
    <w:p w14:paraId="4FDA73DA" w14:textId="77777777" w:rsidR="009D1831" w:rsidRPr="00087D9B" w:rsidRDefault="009D1831" w:rsidP="009D1831">
      <w:pPr>
        <w:pStyle w:val="Standard"/>
        <w:spacing w:line="276" w:lineRule="auto"/>
        <w:rPr>
          <w:rFonts w:ascii="Tahoma" w:hAnsi="Tahoma" w:cs="Tahoma"/>
          <w:sz w:val="22"/>
          <w:szCs w:val="22"/>
        </w:rPr>
      </w:pPr>
    </w:p>
    <w:p w14:paraId="59E1BED1" w14:textId="77777777" w:rsidR="009D1831" w:rsidRPr="00087D9B" w:rsidRDefault="00A16528" w:rsidP="009D1831">
      <w:pPr>
        <w:rPr>
          <w:rFonts w:ascii="Tahoma" w:hAnsi="Tahoma" w:cs="Tahoma"/>
          <w:bCs/>
        </w:rPr>
      </w:pPr>
      <w:r w:rsidRPr="00087D9B">
        <w:rPr>
          <w:rFonts w:ascii="Tahoma" w:hAnsi="Tahoma" w:cs="Tahoma"/>
          <w:b/>
          <w:bCs/>
        </w:rPr>
        <w:t>Declaration of Pardon</w:t>
      </w:r>
      <w:r w:rsidRPr="00087D9B">
        <w:rPr>
          <w:rFonts w:ascii="Tahoma" w:hAnsi="Tahoma" w:cs="Tahoma"/>
        </w:rPr>
        <w:t xml:space="preserve"> – </w:t>
      </w:r>
      <w:bookmarkStart w:id="2" w:name="_Hlk67660802"/>
      <w:bookmarkStart w:id="3" w:name="_Hlk45292179"/>
      <w:r w:rsidR="009D1831" w:rsidRPr="00087D9B">
        <w:rPr>
          <w:rFonts w:ascii="Tahoma" w:hAnsi="Tahoma" w:cs="Tahoma"/>
          <w:bCs/>
        </w:rPr>
        <w:t>Come now, let us reason together, says the LORD: though your sins are like scarlet, they shall be white as snow; though they are red like crimson, they shall become like wool.   Isaiah 1:18</w:t>
      </w:r>
    </w:p>
    <w:bookmarkEnd w:id="2"/>
    <w:p w14:paraId="0AD0D1F2" w14:textId="6D6288A6" w:rsidR="00A16528" w:rsidRPr="00087D9B" w:rsidRDefault="00A16528" w:rsidP="00A16528">
      <w:pPr>
        <w:rPr>
          <w:rFonts w:ascii="Tahoma" w:hAnsi="Tahoma" w:cs="Tahoma"/>
          <w:bCs/>
        </w:rPr>
      </w:pPr>
      <w:r w:rsidRPr="00087D9B">
        <w:rPr>
          <w:rFonts w:ascii="Tahoma" w:hAnsi="Tahoma" w:cs="Tahoma"/>
          <w:b/>
          <w:bCs/>
        </w:rPr>
        <w:t>Exhortation to Give</w:t>
      </w:r>
      <w:r w:rsidRPr="00087D9B">
        <w:rPr>
          <w:rFonts w:ascii="Tahoma" w:hAnsi="Tahoma" w:cs="Tahoma"/>
        </w:rPr>
        <w:t xml:space="preserve"> – </w:t>
      </w:r>
      <w:bookmarkStart w:id="4" w:name="_Hlk60405010"/>
      <w:bookmarkStart w:id="5" w:name="_Hlk31360329"/>
      <w:r w:rsidR="009D1831" w:rsidRPr="00087D9B">
        <w:rPr>
          <w:rFonts w:ascii="Tahoma" w:hAnsi="Tahoma" w:cs="Tahoma"/>
          <w:bCs/>
        </w:rPr>
        <w:t xml:space="preserve">So then, as we have opportunity, let us do good to everyone, and especially to those who are of the household of faith. </w:t>
      </w:r>
      <w:r w:rsidR="009D1831" w:rsidRPr="00087D9B">
        <w:rPr>
          <w:rFonts w:ascii="Tahoma" w:hAnsi="Tahoma" w:cs="Tahoma"/>
          <w:bCs/>
        </w:rPr>
        <w:tab/>
        <w:t>Gal. 6:10</w:t>
      </w:r>
      <w:bookmarkEnd w:id="4"/>
    </w:p>
    <w:bookmarkEnd w:id="5"/>
    <w:p w14:paraId="32614ECB" w14:textId="29AC684D" w:rsidR="007E66E5" w:rsidRPr="00612E98" w:rsidRDefault="00A16528" w:rsidP="00A16528">
      <w:pPr>
        <w:rPr>
          <w:rFonts w:ascii="Tahoma" w:hAnsi="Tahoma" w:cs="Tahoma"/>
          <w:bCs/>
        </w:rPr>
      </w:pPr>
      <w:r w:rsidRPr="00087D9B">
        <w:rPr>
          <w:rFonts w:ascii="Tahoma" w:hAnsi="Tahoma" w:cs="Tahoma"/>
          <w:b/>
        </w:rPr>
        <w:t>Offering and Diaconal Collection with Prayer</w:t>
      </w:r>
      <w:r w:rsidRPr="00087D9B">
        <w:rPr>
          <w:rFonts w:ascii="Tahoma" w:hAnsi="Tahoma" w:cs="Tahoma"/>
          <w:bCs/>
        </w:rPr>
        <w:t xml:space="preserve"> </w:t>
      </w:r>
      <w:r w:rsidR="007E66E5" w:rsidRPr="00087D9B">
        <w:rPr>
          <w:rFonts w:ascii="Tahoma" w:hAnsi="Tahoma" w:cs="Tahoma"/>
          <w:bCs/>
        </w:rPr>
        <w:tab/>
      </w:r>
      <w:r w:rsidR="007E66E5" w:rsidRPr="00087D9B">
        <w:rPr>
          <w:rFonts w:ascii="Tahoma" w:hAnsi="Tahoma" w:cs="Tahoma"/>
          <w:bCs/>
        </w:rPr>
        <w:tab/>
      </w:r>
      <w:r w:rsidRPr="00087D9B">
        <w:rPr>
          <w:rFonts w:ascii="Tahoma" w:hAnsi="Tahoma" w:cs="Tahoma"/>
          <w:bCs/>
        </w:rPr>
        <w:t>(Offertory</w:t>
      </w:r>
      <w:r w:rsidR="000952E5" w:rsidRPr="00087D9B">
        <w:rPr>
          <w:rFonts w:ascii="Tahoma" w:hAnsi="Tahoma" w:cs="Tahoma"/>
          <w:bCs/>
        </w:rPr>
        <w:t xml:space="preserve">: </w:t>
      </w:r>
      <w:r w:rsidR="00560181">
        <w:rPr>
          <w:rFonts w:ascii="Tahoma" w:hAnsi="Tahoma" w:cs="Tahoma"/>
          <w:bCs/>
        </w:rPr>
        <w:t>Thou Art Worthy)</w:t>
      </w:r>
    </w:p>
    <w:p w14:paraId="10C6CC4D" w14:textId="341FB8E3" w:rsidR="007E66E5" w:rsidRPr="00612E98" w:rsidRDefault="00A16528" w:rsidP="00A16528">
      <w:pPr>
        <w:rPr>
          <w:rFonts w:ascii="Tahoma" w:hAnsi="Tahoma" w:cs="Tahoma"/>
          <w:b/>
          <w:u w:val="single"/>
        </w:rPr>
      </w:pPr>
      <w:r w:rsidRPr="00087D9B">
        <w:rPr>
          <w:rFonts w:ascii="Tahoma" w:hAnsi="Tahoma" w:cs="Tahoma"/>
          <w:b/>
        </w:rPr>
        <w:t>Doxology</w:t>
      </w:r>
      <w:r w:rsidRPr="00087D9B">
        <w:rPr>
          <w:rFonts w:ascii="Tahoma" w:hAnsi="Tahoma" w:cs="Tahoma"/>
          <w:bCs/>
        </w:rPr>
        <w:t xml:space="preserve"> – </w:t>
      </w:r>
      <w:r w:rsidR="007E66E5" w:rsidRPr="00087D9B">
        <w:rPr>
          <w:rFonts w:ascii="Tahoma" w:hAnsi="Tahoma" w:cs="Tahoma"/>
          <w:bCs/>
        </w:rPr>
        <w:tab/>
      </w:r>
      <w:r w:rsidR="007E66E5" w:rsidRPr="00087D9B">
        <w:rPr>
          <w:rFonts w:ascii="Tahoma" w:hAnsi="Tahoma" w:cs="Tahoma"/>
          <w:bCs/>
        </w:rPr>
        <w:tab/>
      </w:r>
      <w:r w:rsidR="007E66E5" w:rsidRPr="00087D9B">
        <w:rPr>
          <w:rFonts w:ascii="Tahoma" w:hAnsi="Tahoma" w:cs="Tahoma"/>
          <w:bCs/>
        </w:rPr>
        <w:tab/>
      </w:r>
      <w:r w:rsidR="007E66E5" w:rsidRPr="00087D9B">
        <w:rPr>
          <w:rFonts w:ascii="Tahoma" w:hAnsi="Tahoma" w:cs="Tahoma"/>
          <w:bCs/>
        </w:rPr>
        <w:tab/>
      </w:r>
      <w:r w:rsidR="007E66E5" w:rsidRPr="00087D9B">
        <w:rPr>
          <w:rFonts w:ascii="Tahoma" w:hAnsi="Tahoma" w:cs="Tahoma"/>
          <w:bCs/>
        </w:rPr>
        <w:tab/>
      </w:r>
      <w:r w:rsidR="000952E5" w:rsidRPr="00087D9B">
        <w:rPr>
          <w:rFonts w:ascii="Tahoma" w:hAnsi="Tahoma" w:cs="Tahoma"/>
          <w:bCs/>
        </w:rPr>
        <w:tab/>
      </w:r>
      <w:r w:rsidRPr="00087D9B">
        <w:rPr>
          <w:rFonts w:ascii="Tahoma" w:hAnsi="Tahoma" w:cs="Tahoma"/>
          <w:b/>
          <w:u w:val="single"/>
        </w:rPr>
        <w:t>NTH 73</w:t>
      </w:r>
      <w:r w:rsidR="00612E98">
        <w:rPr>
          <w:rFonts w:ascii="Tahoma" w:hAnsi="Tahoma" w:cs="Tahoma"/>
          <w:b/>
          <w:u w:val="single"/>
        </w:rPr>
        <w:t>1</w:t>
      </w:r>
    </w:p>
    <w:p w14:paraId="06919F4F" w14:textId="3DE3CE04" w:rsidR="00A16528" w:rsidRPr="00087D9B" w:rsidRDefault="00A16528" w:rsidP="00560181">
      <w:pPr>
        <w:spacing w:before="240"/>
        <w:contextualSpacing/>
        <w:rPr>
          <w:rFonts w:ascii="Tahoma" w:hAnsi="Tahoma" w:cs="Tahoma"/>
          <w:b/>
          <w:bCs/>
        </w:rPr>
      </w:pPr>
      <w:r w:rsidRPr="00087D9B">
        <w:rPr>
          <w:rFonts w:ascii="Tahoma" w:hAnsi="Tahoma" w:cs="Tahoma"/>
          <w:b/>
          <w:bCs/>
        </w:rPr>
        <w:t>Pastoral Prayer</w:t>
      </w:r>
    </w:p>
    <w:p w14:paraId="62975000" w14:textId="183E8D89" w:rsidR="00A16528" w:rsidRPr="00087D9B" w:rsidRDefault="00C250E4" w:rsidP="00560181">
      <w:pPr>
        <w:spacing w:before="240" w:after="0"/>
        <w:rPr>
          <w:rFonts w:ascii="Tahoma" w:hAnsi="Tahoma" w:cs="Tahoma"/>
          <w:bCs/>
        </w:rPr>
      </w:pPr>
      <w:r w:rsidRPr="00087D9B">
        <w:rPr>
          <w:rFonts w:ascii="Tahoma" w:hAnsi="Tahoma" w:cs="Tahoma"/>
          <w:b/>
        </w:rPr>
        <w:t>Medley</w:t>
      </w:r>
      <w:r w:rsidR="00A16528" w:rsidRPr="00087D9B">
        <w:rPr>
          <w:rFonts w:ascii="Tahoma" w:hAnsi="Tahoma" w:cs="Tahoma"/>
          <w:bCs/>
        </w:rPr>
        <w:t xml:space="preserve"> </w:t>
      </w:r>
      <w:bookmarkEnd w:id="3"/>
      <w:r w:rsidR="00560181">
        <w:rPr>
          <w:rFonts w:ascii="Tahoma" w:hAnsi="Tahoma" w:cs="Tahoma"/>
          <w:bCs/>
        </w:rPr>
        <w:t>– Glorify Thy Name / We Will Glorify</w:t>
      </w:r>
    </w:p>
    <w:p w14:paraId="61E5081C" w14:textId="5836D217" w:rsidR="00A16528" w:rsidRPr="00087D9B" w:rsidRDefault="00A16528" w:rsidP="00560181">
      <w:pPr>
        <w:spacing w:before="240"/>
        <w:rPr>
          <w:rFonts w:ascii="Tahoma" w:hAnsi="Tahoma" w:cs="Tahoma"/>
        </w:rPr>
      </w:pPr>
      <w:r w:rsidRPr="00087D9B">
        <w:rPr>
          <w:rFonts w:ascii="Tahoma" w:hAnsi="Tahoma" w:cs="Tahoma"/>
          <w:b/>
          <w:bCs/>
        </w:rPr>
        <w:t xml:space="preserve">Scripture Readings </w:t>
      </w:r>
      <w:r w:rsidRPr="00087D9B">
        <w:rPr>
          <w:rFonts w:ascii="Tahoma" w:hAnsi="Tahoma" w:cs="Tahoma"/>
        </w:rPr>
        <w:t xml:space="preserve">– </w:t>
      </w:r>
      <w:r w:rsidR="00560181">
        <w:rPr>
          <w:rFonts w:ascii="Tahoma" w:hAnsi="Tahoma" w:cs="Tahoma"/>
        </w:rPr>
        <w:t>OT: Isaiah 60:1-12 / NT: Revelation 21:9-27</w:t>
      </w:r>
    </w:p>
    <w:p w14:paraId="6285EB3F" w14:textId="77777777" w:rsidR="00A16528" w:rsidRPr="00087D9B" w:rsidRDefault="00A16528" w:rsidP="00A16528">
      <w:pPr>
        <w:rPr>
          <w:rFonts w:ascii="Tahoma" w:hAnsi="Tahoma" w:cs="Tahoma"/>
          <w:b/>
          <w:bCs/>
        </w:rPr>
      </w:pPr>
      <w:r w:rsidRPr="00087D9B">
        <w:rPr>
          <w:rFonts w:ascii="Tahoma" w:hAnsi="Tahoma" w:cs="Tahoma"/>
          <w:b/>
          <w:bCs/>
        </w:rPr>
        <w:t>Prayer for Illumination</w:t>
      </w:r>
    </w:p>
    <w:p w14:paraId="23B8FA77" w14:textId="5832E119" w:rsidR="00C250E4" w:rsidRPr="00087D9B" w:rsidRDefault="00A16528" w:rsidP="000952E5">
      <w:pPr>
        <w:rPr>
          <w:rFonts w:ascii="Tahoma" w:hAnsi="Tahoma" w:cs="Tahoma"/>
          <w:bCs/>
        </w:rPr>
      </w:pPr>
      <w:r w:rsidRPr="00087D9B">
        <w:rPr>
          <w:rFonts w:ascii="Tahoma" w:hAnsi="Tahoma" w:cs="Tahoma"/>
          <w:b/>
          <w:bCs/>
        </w:rPr>
        <w:t>Sermon</w:t>
      </w:r>
      <w:r w:rsidRPr="00087D9B">
        <w:rPr>
          <w:rFonts w:ascii="Tahoma" w:hAnsi="Tahoma" w:cs="Tahoma"/>
        </w:rPr>
        <w:t xml:space="preserve"> – </w:t>
      </w:r>
      <w:r w:rsidR="00560181">
        <w:rPr>
          <w:rFonts w:ascii="Tahoma" w:hAnsi="Tahoma" w:cs="Tahoma"/>
        </w:rPr>
        <w:t>“Rise and Shine”</w:t>
      </w:r>
    </w:p>
    <w:p w14:paraId="6CA08362" w14:textId="0A6D7084" w:rsidR="00A16528" w:rsidRPr="00087D9B" w:rsidRDefault="00A16528" w:rsidP="00C250E4">
      <w:pPr>
        <w:rPr>
          <w:rFonts w:ascii="Tahoma" w:hAnsi="Tahoma" w:cs="Tahoma"/>
          <w:b/>
          <w:bCs/>
        </w:rPr>
      </w:pPr>
      <w:r w:rsidRPr="00087D9B">
        <w:rPr>
          <w:rFonts w:ascii="Tahoma" w:hAnsi="Tahoma" w:cs="Tahoma"/>
          <w:b/>
          <w:bCs/>
        </w:rPr>
        <w:lastRenderedPageBreak/>
        <w:t>Prayer of Application</w:t>
      </w:r>
    </w:p>
    <w:p w14:paraId="17CCC031" w14:textId="77777777" w:rsidR="00A16528" w:rsidRPr="00087D9B" w:rsidRDefault="00A16528" w:rsidP="00A16528">
      <w:pPr>
        <w:spacing w:after="0"/>
        <w:rPr>
          <w:rFonts w:ascii="Tahoma" w:hAnsi="Tahoma" w:cs="Tahoma"/>
          <w:b/>
          <w:bCs/>
        </w:rPr>
      </w:pPr>
      <w:r w:rsidRPr="00087D9B">
        <w:rPr>
          <w:rFonts w:ascii="Tahoma" w:hAnsi="Tahoma" w:cs="Tahoma"/>
          <w:b/>
          <w:bCs/>
        </w:rPr>
        <w:t>Sacrament of the Lord’s Supper</w:t>
      </w:r>
    </w:p>
    <w:p w14:paraId="24F5DA0A" w14:textId="41D888F4" w:rsidR="00A16528" w:rsidRPr="00087D9B" w:rsidRDefault="00A16528" w:rsidP="00A16528">
      <w:pPr>
        <w:spacing w:after="0"/>
        <w:rPr>
          <w:rFonts w:ascii="Tahoma" w:hAnsi="Tahoma" w:cs="Tahoma"/>
        </w:rPr>
      </w:pPr>
      <w:r w:rsidRPr="00087D9B">
        <w:rPr>
          <w:rFonts w:ascii="Tahoma" w:hAnsi="Tahoma" w:cs="Tahoma"/>
        </w:rPr>
        <w:t>(Bread:</w:t>
      </w:r>
      <w:r w:rsidR="000952E5" w:rsidRPr="00087D9B">
        <w:rPr>
          <w:rFonts w:ascii="Tahoma" w:hAnsi="Tahoma" w:cs="Tahoma"/>
        </w:rPr>
        <w:t xml:space="preserve"> </w:t>
      </w:r>
      <w:r w:rsidR="00310259">
        <w:rPr>
          <w:rFonts w:ascii="Tahoma" w:hAnsi="Tahoma" w:cs="Tahoma"/>
        </w:rPr>
        <w:t>NTH 247 O Sacred Head, Now Wounded</w:t>
      </w:r>
      <w:r w:rsidR="00C250E4" w:rsidRPr="00087D9B">
        <w:rPr>
          <w:rFonts w:ascii="Tahoma" w:hAnsi="Tahoma" w:cs="Tahoma"/>
        </w:rPr>
        <w:t xml:space="preserve"> / Cup: </w:t>
      </w:r>
      <w:r w:rsidR="00310259">
        <w:rPr>
          <w:rFonts w:ascii="Tahoma" w:hAnsi="Tahoma" w:cs="Tahoma"/>
        </w:rPr>
        <w:t>NTH 248 Ah, Holy Jesus, How Hast Thou Offended)</w:t>
      </w:r>
      <w:r w:rsidR="000952E5" w:rsidRPr="00087D9B">
        <w:rPr>
          <w:rFonts w:ascii="Tahoma" w:hAnsi="Tahoma" w:cs="Tahoma"/>
        </w:rPr>
        <w:t xml:space="preserve">                                     </w:t>
      </w:r>
    </w:p>
    <w:p w14:paraId="06BA7AFE" w14:textId="77777777" w:rsidR="00A16528" w:rsidRPr="00087D9B" w:rsidRDefault="00A16528" w:rsidP="00A16528">
      <w:pPr>
        <w:pStyle w:val="ListParagraph"/>
        <w:numPr>
          <w:ilvl w:val="0"/>
          <w:numId w:val="19"/>
        </w:numPr>
        <w:spacing w:after="200" w:line="276" w:lineRule="auto"/>
        <w:rPr>
          <w:rFonts w:ascii="Tahoma" w:hAnsi="Tahoma" w:cs="Tahoma"/>
        </w:rPr>
      </w:pPr>
      <w:r w:rsidRPr="00087D9B">
        <w:rPr>
          <w:rFonts w:ascii="Tahoma" w:hAnsi="Tahoma" w:cs="Tahoma"/>
        </w:rPr>
        <w:t>Invitation, Warning, and Prayer of Consecration</w:t>
      </w:r>
    </w:p>
    <w:p w14:paraId="3B0D0F15" w14:textId="2A4B5233" w:rsidR="00A16528" w:rsidRPr="00087D9B" w:rsidRDefault="00A16528" w:rsidP="00A16528">
      <w:pPr>
        <w:pStyle w:val="ListParagraph"/>
        <w:numPr>
          <w:ilvl w:val="0"/>
          <w:numId w:val="19"/>
        </w:numPr>
        <w:spacing w:after="200" w:line="276" w:lineRule="auto"/>
        <w:rPr>
          <w:rFonts w:ascii="Tahoma" w:hAnsi="Tahoma" w:cs="Tahoma"/>
        </w:rPr>
      </w:pPr>
      <w:r w:rsidRPr="00087D9B">
        <w:rPr>
          <w:rFonts w:ascii="Tahoma" w:hAnsi="Tahoma" w:cs="Tahoma"/>
        </w:rPr>
        <w:t xml:space="preserve">Confession of Faith: The </w:t>
      </w:r>
      <w:r w:rsidR="00C250E4" w:rsidRPr="00087D9B">
        <w:rPr>
          <w:rFonts w:ascii="Tahoma" w:hAnsi="Tahoma" w:cs="Tahoma"/>
        </w:rPr>
        <w:t>Nicene</w:t>
      </w:r>
      <w:r w:rsidRPr="00087D9B">
        <w:rPr>
          <w:rFonts w:ascii="Tahoma" w:hAnsi="Tahoma" w:cs="Tahoma"/>
        </w:rPr>
        <w:t xml:space="preserve"> Creed</w:t>
      </w:r>
    </w:p>
    <w:p w14:paraId="7F0863EE" w14:textId="77777777" w:rsidR="00A16528" w:rsidRPr="00087D9B" w:rsidRDefault="00A16528" w:rsidP="00A16528">
      <w:pPr>
        <w:pStyle w:val="ListParagraph"/>
        <w:numPr>
          <w:ilvl w:val="0"/>
          <w:numId w:val="19"/>
        </w:numPr>
        <w:spacing w:after="200" w:line="276" w:lineRule="auto"/>
        <w:rPr>
          <w:rFonts w:ascii="Tahoma" w:hAnsi="Tahoma" w:cs="Tahoma"/>
        </w:rPr>
      </w:pPr>
      <w:r w:rsidRPr="00087D9B">
        <w:rPr>
          <w:rFonts w:ascii="Tahoma" w:hAnsi="Tahoma" w:cs="Tahoma"/>
        </w:rPr>
        <w:t>Serving the Supper</w:t>
      </w:r>
    </w:p>
    <w:p w14:paraId="7FEE905A" w14:textId="77777777" w:rsidR="00A16528" w:rsidRPr="00087D9B" w:rsidRDefault="00A16528" w:rsidP="00A16528">
      <w:pPr>
        <w:pStyle w:val="ListParagraph"/>
        <w:numPr>
          <w:ilvl w:val="0"/>
          <w:numId w:val="19"/>
        </w:numPr>
        <w:spacing w:after="200" w:line="276" w:lineRule="auto"/>
        <w:rPr>
          <w:rFonts w:ascii="Tahoma" w:hAnsi="Tahoma" w:cs="Tahoma"/>
        </w:rPr>
      </w:pPr>
      <w:r w:rsidRPr="00087D9B">
        <w:rPr>
          <w:rFonts w:ascii="Tahoma" w:hAnsi="Tahoma" w:cs="Tahoma"/>
        </w:rPr>
        <w:t>Prayer of Thanksgiving</w:t>
      </w:r>
    </w:p>
    <w:p w14:paraId="6DCEAE18" w14:textId="3D7CA8CB" w:rsidR="007E66E5" w:rsidRPr="00560181" w:rsidRDefault="00A16528" w:rsidP="00A16528">
      <w:pPr>
        <w:rPr>
          <w:rFonts w:ascii="Tahoma" w:hAnsi="Tahoma" w:cs="Tahoma"/>
          <w:b/>
          <w:bCs/>
          <w:color w:val="000000"/>
          <w:u w:val="single"/>
          <w:bdr w:val="none" w:sz="0" w:space="0" w:color="auto" w:frame="1"/>
        </w:rPr>
      </w:pPr>
      <w:r w:rsidRPr="00087D9B">
        <w:rPr>
          <w:rFonts w:ascii="Tahoma" w:hAnsi="Tahoma" w:cs="Tahoma"/>
          <w:b/>
          <w:bCs/>
        </w:rPr>
        <w:t xml:space="preserve">Closing </w:t>
      </w:r>
      <w:r w:rsidR="00C250E4" w:rsidRPr="00087D9B">
        <w:rPr>
          <w:rFonts w:ascii="Tahoma" w:hAnsi="Tahoma" w:cs="Tahoma"/>
          <w:b/>
          <w:bCs/>
        </w:rPr>
        <w:t>Hymn</w:t>
      </w:r>
      <w:r w:rsidRPr="00087D9B">
        <w:rPr>
          <w:rFonts w:ascii="Tahoma" w:hAnsi="Tahoma" w:cs="Tahoma"/>
        </w:rPr>
        <w:t xml:space="preserve"> – </w:t>
      </w:r>
      <w:r w:rsidR="00560181">
        <w:rPr>
          <w:rFonts w:ascii="Tahoma" w:hAnsi="Tahoma" w:cs="Tahoma"/>
        </w:rPr>
        <w:t>NTH 55 To God Be the Glory</w:t>
      </w:r>
    </w:p>
    <w:p w14:paraId="7B0BE100" w14:textId="37CAE8E1" w:rsidR="000952E5" w:rsidRPr="00087D9B" w:rsidRDefault="00A16528" w:rsidP="000952E5">
      <w:pPr>
        <w:rPr>
          <w:rFonts w:ascii="Tahoma" w:hAnsi="Tahoma" w:cs="Tahoma"/>
          <w:bCs/>
        </w:rPr>
      </w:pPr>
      <w:r w:rsidRPr="00087D9B">
        <w:rPr>
          <w:rFonts w:ascii="Tahoma" w:hAnsi="Tahoma" w:cs="Tahoma"/>
          <w:b/>
          <w:bCs/>
        </w:rPr>
        <w:t>Benediction</w:t>
      </w:r>
      <w:r w:rsidRPr="00087D9B">
        <w:rPr>
          <w:rFonts w:ascii="Tahoma" w:hAnsi="Tahoma" w:cs="Tahoma"/>
        </w:rPr>
        <w:t xml:space="preserve"> – </w:t>
      </w:r>
      <w:r w:rsidRPr="00087D9B">
        <w:rPr>
          <w:rFonts w:ascii="Tahoma" w:hAnsi="Tahoma" w:cs="Tahoma"/>
          <w:bCs/>
        </w:rPr>
        <w:t xml:space="preserve">The grace of the Lord Jesus Christ and the love of God and the fellowship of the Holy Spirit be with you all. </w:t>
      </w:r>
      <w:r w:rsidRPr="00087D9B">
        <w:rPr>
          <w:rFonts w:ascii="Tahoma" w:hAnsi="Tahoma" w:cs="Tahoma"/>
          <w:bCs/>
        </w:rPr>
        <w:tab/>
        <w:t>2 Corinthians 13:14</w:t>
      </w:r>
      <w:r w:rsidR="007E66E5" w:rsidRPr="00087D9B">
        <w:rPr>
          <w:rFonts w:ascii="Tahoma" w:hAnsi="Tahoma" w:cs="Tahoma"/>
          <w:bCs/>
        </w:rPr>
        <w:t>.</w:t>
      </w:r>
    </w:p>
    <w:p w14:paraId="2538DD90" w14:textId="428635E0" w:rsidR="007E66E5" w:rsidRPr="00087D9B" w:rsidRDefault="007E66E5" w:rsidP="007E66E5">
      <w:pPr>
        <w:rPr>
          <w:rFonts w:ascii="Tahoma" w:hAnsi="Tahoma" w:cs="Tahoma"/>
          <w:bCs/>
        </w:rPr>
      </w:pPr>
    </w:p>
    <w:sectPr w:rsidR="007E66E5" w:rsidRPr="00087D9B" w:rsidSect="003F51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FC9"/>
    <w:multiLevelType w:val="hybridMultilevel"/>
    <w:tmpl w:val="F95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16E6"/>
    <w:multiLevelType w:val="hybridMultilevel"/>
    <w:tmpl w:val="CF6CFA6C"/>
    <w:lvl w:ilvl="0" w:tplc="E83E22D0">
      <w:start w:val="23"/>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B690F"/>
    <w:multiLevelType w:val="hybridMultilevel"/>
    <w:tmpl w:val="61F8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C1A78"/>
    <w:multiLevelType w:val="hybridMultilevel"/>
    <w:tmpl w:val="44AC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54D6D"/>
    <w:multiLevelType w:val="hybridMultilevel"/>
    <w:tmpl w:val="B770D08C"/>
    <w:lvl w:ilvl="0" w:tplc="B6E028E8">
      <w:start w:val="1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93324"/>
    <w:multiLevelType w:val="hybridMultilevel"/>
    <w:tmpl w:val="AD7E3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94235"/>
    <w:multiLevelType w:val="hybridMultilevel"/>
    <w:tmpl w:val="19CC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43B98"/>
    <w:multiLevelType w:val="hybridMultilevel"/>
    <w:tmpl w:val="9868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C3C39"/>
    <w:multiLevelType w:val="hybridMultilevel"/>
    <w:tmpl w:val="1F16F126"/>
    <w:lvl w:ilvl="0" w:tplc="7EBA025E">
      <w:start w:val="30"/>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D6DCE"/>
    <w:multiLevelType w:val="hybridMultilevel"/>
    <w:tmpl w:val="C89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3"/>
  </w:num>
  <w:num w:numId="2" w16cid:durableId="2050645048">
    <w:abstractNumId w:val="13"/>
  </w:num>
  <w:num w:numId="3" w16cid:durableId="209533629">
    <w:abstractNumId w:val="5"/>
  </w:num>
  <w:num w:numId="4" w16cid:durableId="1432817276">
    <w:abstractNumId w:val="7"/>
  </w:num>
  <w:num w:numId="5" w16cid:durableId="1612317174">
    <w:abstractNumId w:val="16"/>
  </w:num>
  <w:num w:numId="6" w16cid:durableId="279342982">
    <w:abstractNumId w:val="20"/>
  </w:num>
  <w:num w:numId="7" w16cid:durableId="1408385803">
    <w:abstractNumId w:val="1"/>
  </w:num>
  <w:num w:numId="8" w16cid:durableId="1215384167">
    <w:abstractNumId w:val="17"/>
  </w:num>
  <w:num w:numId="9" w16cid:durableId="786197574">
    <w:abstractNumId w:val="14"/>
  </w:num>
  <w:num w:numId="10" w16cid:durableId="1913854060">
    <w:abstractNumId w:val="0"/>
  </w:num>
  <w:num w:numId="11" w16cid:durableId="1423991968">
    <w:abstractNumId w:val="4"/>
  </w:num>
  <w:num w:numId="12" w16cid:durableId="61800634">
    <w:abstractNumId w:val="2"/>
  </w:num>
  <w:num w:numId="13" w16cid:durableId="1693073467">
    <w:abstractNumId w:val="19"/>
  </w:num>
  <w:num w:numId="14" w16cid:durableId="353269714">
    <w:abstractNumId w:val="6"/>
  </w:num>
  <w:num w:numId="15" w16cid:durableId="504515243">
    <w:abstractNumId w:val="11"/>
  </w:num>
  <w:num w:numId="16" w16cid:durableId="1166552855">
    <w:abstractNumId w:val="8"/>
  </w:num>
  <w:num w:numId="17" w16cid:durableId="1992053653">
    <w:abstractNumId w:val="18"/>
  </w:num>
  <w:num w:numId="18" w16cid:durableId="102961643">
    <w:abstractNumId w:val="12"/>
  </w:num>
  <w:num w:numId="19" w16cid:durableId="2057463895">
    <w:abstractNumId w:val="10"/>
  </w:num>
  <w:num w:numId="20" w16cid:durableId="1169710224">
    <w:abstractNumId w:val="15"/>
  </w:num>
  <w:num w:numId="21" w16cid:durableId="4771144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4CBD"/>
    <w:rsid w:val="00016E6F"/>
    <w:rsid w:val="00026602"/>
    <w:rsid w:val="0003211E"/>
    <w:rsid w:val="000333F6"/>
    <w:rsid w:val="00036BE7"/>
    <w:rsid w:val="00037FBD"/>
    <w:rsid w:val="00043B08"/>
    <w:rsid w:val="00045C4E"/>
    <w:rsid w:val="00047586"/>
    <w:rsid w:val="00055252"/>
    <w:rsid w:val="000554F1"/>
    <w:rsid w:val="000554FF"/>
    <w:rsid w:val="000719BC"/>
    <w:rsid w:val="00075E98"/>
    <w:rsid w:val="00085167"/>
    <w:rsid w:val="00087D9B"/>
    <w:rsid w:val="000928BE"/>
    <w:rsid w:val="000952E5"/>
    <w:rsid w:val="000955D6"/>
    <w:rsid w:val="00095B3F"/>
    <w:rsid w:val="000A04E2"/>
    <w:rsid w:val="000A3672"/>
    <w:rsid w:val="000A5F05"/>
    <w:rsid w:val="000B09D4"/>
    <w:rsid w:val="000B4A63"/>
    <w:rsid w:val="000B6399"/>
    <w:rsid w:val="000B7F0E"/>
    <w:rsid w:val="000C2CFC"/>
    <w:rsid w:val="000C5F2E"/>
    <w:rsid w:val="000C67CF"/>
    <w:rsid w:val="000C7A83"/>
    <w:rsid w:val="000D41F7"/>
    <w:rsid w:val="000D57DD"/>
    <w:rsid w:val="000E1190"/>
    <w:rsid w:val="000E55E7"/>
    <w:rsid w:val="000E7562"/>
    <w:rsid w:val="0010022D"/>
    <w:rsid w:val="001004BD"/>
    <w:rsid w:val="00104AA7"/>
    <w:rsid w:val="00111BA4"/>
    <w:rsid w:val="00111F74"/>
    <w:rsid w:val="001328C9"/>
    <w:rsid w:val="0014202B"/>
    <w:rsid w:val="001473E0"/>
    <w:rsid w:val="001521FC"/>
    <w:rsid w:val="00153317"/>
    <w:rsid w:val="001612D6"/>
    <w:rsid w:val="0016133C"/>
    <w:rsid w:val="001621DE"/>
    <w:rsid w:val="00165BA0"/>
    <w:rsid w:val="001668B1"/>
    <w:rsid w:val="0016778F"/>
    <w:rsid w:val="00172425"/>
    <w:rsid w:val="001818FD"/>
    <w:rsid w:val="001820EE"/>
    <w:rsid w:val="00184066"/>
    <w:rsid w:val="00187DA2"/>
    <w:rsid w:val="00195D0B"/>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46F24"/>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CFD"/>
    <w:rsid w:val="002E2A33"/>
    <w:rsid w:val="002F1F9A"/>
    <w:rsid w:val="0030107C"/>
    <w:rsid w:val="00301810"/>
    <w:rsid w:val="00304AA7"/>
    <w:rsid w:val="0030673A"/>
    <w:rsid w:val="00307BEC"/>
    <w:rsid w:val="00310259"/>
    <w:rsid w:val="00313CA8"/>
    <w:rsid w:val="00320BDF"/>
    <w:rsid w:val="0033456F"/>
    <w:rsid w:val="0034215C"/>
    <w:rsid w:val="00352702"/>
    <w:rsid w:val="00363167"/>
    <w:rsid w:val="003841AB"/>
    <w:rsid w:val="003943E1"/>
    <w:rsid w:val="003950C1"/>
    <w:rsid w:val="00397E34"/>
    <w:rsid w:val="003A22DF"/>
    <w:rsid w:val="003B1434"/>
    <w:rsid w:val="003B369C"/>
    <w:rsid w:val="003B3C0D"/>
    <w:rsid w:val="003B679A"/>
    <w:rsid w:val="003C0191"/>
    <w:rsid w:val="003C1875"/>
    <w:rsid w:val="003C575F"/>
    <w:rsid w:val="003D19C5"/>
    <w:rsid w:val="003F0140"/>
    <w:rsid w:val="003F51E5"/>
    <w:rsid w:val="003F53AC"/>
    <w:rsid w:val="00413EE1"/>
    <w:rsid w:val="0041505A"/>
    <w:rsid w:val="00415C13"/>
    <w:rsid w:val="00420771"/>
    <w:rsid w:val="004250CC"/>
    <w:rsid w:val="0043136A"/>
    <w:rsid w:val="00435B56"/>
    <w:rsid w:val="00443525"/>
    <w:rsid w:val="00444CF9"/>
    <w:rsid w:val="00444E67"/>
    <w:rsid w:val="004464DE"/>
    <w:rsid w:val="00447607"/>
    <w:rsid w:val="00453085"/>
    <w:rsid w:val="00456BA0"/>
    <w:rsid w:val="00462D41"/>
    <w:rsid w:val="00466CC0"/>
    <w:rsid w:val="00467EDA"/>
    <w:rsid w:val="00474FD4"/>
    <w:rsid w:val="004751F6"/>
    <w:rsid w:val="00480EED"/>
    <w:rsid w:val="004B18B8"/>
    <w:rsid w:val="004B4AD3"/>
    <w:rsid w:val="004C041B"/>
    <w:rsid w:val="004C38B8"/>
    <w:rsid w:val="004D2074"/>
    <w:rsid w:val="004D43E7"/>
    <w:rsid w:val="004E0752"/>
    <w:rsid w:val="004E5818"/>
    <w:rsid w:val="004F588D"/>
    <w:rsid w:val="004F610D"/>
    <w:rsid w:val="0050664D"/>
    <w:rsid w:val="0051185F"/>
    <w:rsid w:val="00513B75"/>
    <w:rsid w:val="00513EC8"/>
    <w:rsid w:val="0051723A"/>
    <w:rsid w:val="0052030A"/>
    <w:rsid w:val="00540019"/>
    <w:rsid w:val="0054009E"/>
    <w:rsid w:val="005516C4"/>
    <w:rsid w:val="00560181"/>
    <w:rsid w:val="0057273E"/>
    <w:rsid w:val="00572EEE"/>
    <w:rsid w:val="00573EF8"/>
    <w:rsid w:val="0057764A"/>
    <w:rsid w:val="00597FE9"/>
    <w:rsid w:val="005A442A"/>
    <w:rsid w:val="005B21C0"/>
    <w:rsid w:val="005C5611"/>
    <w:rsid w:val="005D139E"/>
    <w:rsid w:val="005D1566"/>
    <w:rsid w:val="005D1730"/>
    <w:rsid w:val="005D5077"/>
    <w:rsid w:val="005E16EF"/>
    <w:rsid w:val="005F0963"/>
    <w:rsid w:val="005F5115"/>
    <w:rsid w:val="005F7219"/>
    <w:rsid w:val="006008F4"/>
    <w:rsid w:val="00606042"/>
    <w:rsid w:val="006105B9"/>
    <w:rsid w:val="00611FFF"/>
    <w:rsid w:val="00612517"/>
    <w:rsid w:val="00612BF4"/>
    <w:rsid w:val="00612E98"/>
    <w:rsid w:val="00615A20"/>
    <w:rsid w:val="00625EFC"/>
    <w:rsid w:val="006318CD"/>
    <w:rsid w:val="006333F0"/>
    <w:rsid w:val="00635816"/>
    <w:rsid w:val="0064046F"/>
    <w:rsid w:val="0065046A"/>
    <w:rsid w:val="0065759E"/>
    <w:rsid w:val="00657772"/>
    <w:rsid w:val="00661E35"/>
    <w:rsid w:val="00662B01"/>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095E"/>
    <w:rsid w:val="006F3353"/>
    <w:rsid w:val="006F55D2"/>
    <w:rsid w:val="006F7943"/>
    <w:rsid w:val="00701D43"/>
    <w:rsid w:val="007038A3"/>
    <w:rsid w:val="00706E6A"/>
    <w:rsid w:val="00710D41"/>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91294"/>
    <w:rsid w:val="007A19C0"/>
    <w:rsid w:val="007C06C8"/>
    <w:rsid w:val="007D3321"/>
    <w:rsid w:val="007E66E5"/>
    <w:rsid w:val="007F3EA2"/>
    <w:rsid w:val="007F5A5A"/>
    <w:rsid w:val="007F5B11"/>
    <w:rsid w:val="007F6518"/>
    <w:rsid w:val="00813466"/>
    <w:rsid w:val="00824B76"/>
    <w:rsid w:val="00832CD6"/>
    <w:rsid w:val="00837668"/>
    <w:rsid w:val="00837FA4"/>
    <w:rsid w:val="0084185D"/>
    <w:rsid w:val="008437C3"/>
    <w:rsid w:val="0085308A"/>
    <w:rsid w:val="00865956"/>
    <w:rsid w:val="008740A0"/>
    <w:rsid w:val="0088422A"/>
    <w:rsid w:val="00885AB5"/>
    <w:rsid w:val="00894874"/>
    <w:rsid w:val="00894EA8"/>
    <w:rsid w:val="00897F79"/>
    <w:rsid w:val="008A10AD"/>
    <w:rsid w:val="008A4CC1"/>
    <w:rsid w:val="008A4E75"/>
    <w:rsid w:val="008A6B47"/>
    <w:rsid w:val="008B13D8"/>
    <w:rsid w:val="008B2C43"/>
    <w:rsid w:val="008C3550"/>
    <w:rsid w:val="008C3AD7"/>
    <w:rsid w:val="008E1CF0"/>
    <w:rsid w:val="008E79E2"/>
    <w:rsid w:val="008F18A7"/>
    <w:rsid w:val="008F3081"/>
    <w:rsid w:val="008F66D1"/>
    <w:rsid w:val="008F6ECE"/>
    <w:rsid w:val="00901C2C"/>
    <w:rsid w:val="009103CD"/>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7496E"/>
    <w:rsid w:val="009956DE"/>
    <w:rsid w:val="009A0065"/>
    <w:rsid w:val="009A0A2C"/>
    <w:rsid w:val="009B01FA"/>
    <w:rsid w:val="009B240B"/>
    <w:rsid w:val="009B32AA"/>
    <w:rsid w:val="009B631F"/>
    <w:rsid w:val="009C183F"/>
    <w:rsid w:val="009C1F61"/>
    <w:rsid w:val="009C65F4"/>
    <w:rsid w:val="009D0F06"/>
    <w:rsid w:val="009D1831"/>
    <w:rsid w:val="009D7CF7"/>
    <w:rsid w:val="009F0EAF"/>
    <w:rsid w:val="009F1888"/>
    <w:rsid w:val="00A0130D"/>
    <w:rsid w:val="00A068C2"/>
    <w:rsid w:val="00A16528"/>
    <w:rsid w:val="00A31E15"/>
    <w:rsid w:val="00A36429"/>
    <w:rsid w:val="00A40CF9"/>
    <w:rsid w:val="00A411CB"/>
    <w:rsid w:val="00A42BDC"/>
    <w:rsid w:val="00A4319F"/>
    <w:rsid w:val="00A466DC"/>
    <w:rsid w:val="00A6736D"/>
    <w:rsid w:val="00A70D46"/>
    <w:rsid w:val="00A755EB"/>
    <w:rsid w:val="00A843A1"/>
    <w:rsid w:val="00A910CC"/>
    <w:rsid w:val="00A92413"/>
    <w:rsid w:val="00A94601"/>
    <w:rsid w:val="00A96C67"/>
    <w:rsid w:val="00AB1A57"/>
    <w:rsid w:val="00AB20D7"/>
    <w:rsid w:val="00AB4204"/>
    <w:rsid w:val="00AC0B27"/>
    <w:rsid w:val="00AC3D21"/>
    <w:rsid w:val="00AC6484"/>
    <w:rsid w:val="00AD12C0"/>
    <w:rsid w:val="00AD1FC5"/>
    <w:rsid w:val="00AD547B"/>
    <w:rsid w:val="00AE5647"/>
    <w:rsid w:val="00AF2B10"/>
    <w:rsid w:val="00AF5D4E"/>
    <w:rsid w:val="00B14A88"/>
    <w:rsid w:val="00B150E4"/>
    <w:rsid w:val="00B158E8"/>
    <w:rsid w:val="00B206E5"/>
    <w:rsid w:val="00B23FC5"/>
    <w:rsid w:val="00B26B61"/>
    <w:rsid w:val="00B336DD"/>
    <w:rsid w:val="00B342CE"/>
    <w:rsid w:val="00B36434"/>
    <w:rsid w:val="00B51764"/>
    <w:rsid w:val="00B52BCE"/>
    <w:rsid w:val="00B53CD4"/>
    <w:rsid w:val="00B61E24"/>
    <w:rsid w:val="00B650A1"/>
    <w:rsid w:val="00B73D71"/>
    <w:rsid w:val="00B747D9"/>
    <w:rsid w:val="00B83EA4"/>
    <w:rsid w:val="00B94551"/>
    <w:rsid w:val="00B95A8D"/>
    <w:rsid w:val="00B9790B"/>
    <w:rsid w:val="00BA0509"/>
    <w:rsid w:val="00BA1C53"/>
    <w:rsid w:val="00BA4672"/>
    <w:rsid w:val="00BB5134"/>
    <w:rsid w:val="00BC0BA8"/>
    <w:rsid w:val="00BC2AFC"/>
    <w:rsid w:val="00BC4502"/>
    <w:rsid w:val="00BD0214"/>
    <w:rsid w:val="00BD0D91"/>
    <w:rsid w:val="00BD5653"/>
    <w:rsid w:val="00BD6421"/>
    <w:rsid w:val="00BD74AE"/>
    <w:rsid w:val="00BE028D"/>
    <w:rsid w:val="00BE7722"/>
    <w:rsid w:val="00BF7387"/>
    <w:rsid w:val="00C01B00"/>
    <w:rsid w:val="00C01BB1"/>
    <w:rsid w:val="00C046C6"/>
    <w:rsid w:val="00C05892"/>
    <w:rsid w:val="00C06E25"/>
    <w:rsid w:val="00C13686"/>
    <w:rsid w:val="00C164E2"/>
    <w:rsid w:val="00C250E4"/>
    <w:rsid w:val="00C26EB1"/>
    <w:rsid w:val="00C35BF0"/>
    <w:rsid w:val="00C35E88"/>
    <w:rsid w:val="00C375CE"/>
    <w:rsid w:val="00C402DF"/>
    <w:rsid w:val="00C45A7F"/>
    <w:rsid w:val="00C47272"/>
    <w:rsid w:val="00C501D7"/>
    <w:rsid w:val="00C5186A"/>
    <w:rsid w:val="00C52E26"/>
    <w:rsid w:val="00C6259A"/>
    <w:rsid w:val="00C71DA1"/>
    <w:rsid w:val="00C75993"/>
    <w:rsid w:val="00C969DF"/>
    <w:rsid w:val="00C97451"/>
    <w:rsid w:val="00CA79F9"/>
    <w:rsid w:val="00CC6156"/>
    <w:rsid w:val="00CC7B13"/>
    <w:rsid w:val="00CD003B"/>
    <w:rsid w:val="00CD49B2"/>
    <w:rsid w:val="00CD4B30"/>
    <w:rsid w:val="00CE2B83"/>
    <w:rsid w:val="00CF1083"/>
    <w:rsid w:val="00CF1F21"/>
    <w:rsid w:val="00CF6DA0"/>
    <w:rsid w:val="00D15FDF"/>
    <w:rsid w:val="00D20C77"/>
    <w:rsid w:val="00D24293"/>
    <w:rsid w:val="00D36223"/>
    <w:rsid w:val="00D37A14"/>
    <w:rsid w:val="00D40F4B"/>
    <w:rsid w:val="00D44305"/>
    <w:rsid w:val="00D53411"/>
    <w:rsid w:val="00D54053"/>
    <w:rsid w:val="00D61E92"/>
    <w:rsid w:val="00D632CC"/>
    <w:rsid w:val="00D72C69"/>
    <w:rsid w:val="00D86A25"/>
    <w:rsid w:val="00D96288"/>
    <w:rsid w:val="00DA0B02"/>
    <w:rsid w:val="00DA2CAB"/>
    <w:rsid w:val="00DB09B0"/>
    <w:rsid w:val="00DB1988"/>
    <w:rsid w:val="00DC5D6A"/>
    <w:rsid w:val="00DD4589"/>
    <w:rsid w:val="00DE013C"/>
    <w:rsid w:val="00DE0AF4"/>
    <w:rsid w:val="00DE70D9"/>
    <w:rsid w:val="00DF4280"/>
    <w:rsid w:val="00DF4901"/>
    <w:rsid w:val="00DF6809"/>
    <w:rsid w:val="00E010B1"/>
    <w:rsid w:val="00E01F14"/>
    <w:rsid w:val="00E07B0D"/>
    <w:rsid w:val="00E1042D"/>
    <w:rsid w:val="00E148AA"/>
    <w:rsid w:val="00E16946"/>
    <w:rsid w:val="00E20DB2"/>
    <w:rsid w:val="00E22D20"/>
    <w:rsid w:val="00E23956"/>
    <w:rsid w:val="00E23F22"/>
    <w:rsid w:val="00E24C14"/>
    <w:rsid w:val="00E3085C"/>
    <w:rsid w:val="00E37D8D"/>
    <w:rsid w:val="00E46485"/>
    <w:rsid w:val="00E553C3"/>
    <w:rsid w:val="00E6060E"/>
    <w:rsid w:val="00E6793A"/>
    <w:rsid w:val="00E706DA"/>
    <w:rsid w:val="00E70E93"/>
    <w:rsid w:val="00E76DB7"/>
    <w:rsid w:val="00EA7AF8"/>
    <w:rsid w:val="00EB10D2"/>
    <w:rsid w:val="00EB70B8"/>
    <w:rsid w:val="00EC44AE"/>
    <w:rsid w:val="00EC6931"/>
    <w:rsid w:val="00ED2C5D"/>
    <w:rsid w:val="00ED60E8"/>
    <w:rsid w:val="00EE14F8"/>
    <w:rsid w:val="00EF11DA"/>
    <w:rsid w:val="00EF32AE"/>
    <w:rsid w:val="00EF4733"/>
    <w:rsid w:val="00EF7635"/>
    <w:rsid w:val="00F01593"/>
    <w:rsid w:val="00F0399B"/>
    <w:rsid w:val="00F040F7"/>
    <w:rsid w:val="00F10E50"/>
    <w:rsid w:val="00F12D13"/>
    <w:rsid w:val="00F13020"/>
    <w:rsid w:val="00F14F82"/>
    <w:rsid w:val="00F16337"/>
    <w:rsid w:val="00F23874"/>
    <w:rsid w:val="00F247C0"/>
    <w:rsid w:val="00F326DA"/>
    <w:rsid w:val="00F34485"/>
    <w:rsid w:val="00F359C7"/>
    <w:rsid w:val="00F40B66"/>
    <w:rsid w:val="00F436D5"/>
    <w:rsid w:val="00F43E73"/>
    <w:rsid w:val="00F50877"/>
    <w:rsid w:val="00F53D1A"/>
    <w:rsid w:val="00F56820"/>
    <w:rsid w:val="00F609AE"/>
    <w:rsid w:val="00F75A51"/>
    <w:rsid w:val="00F8096A"/>
    <w:rsid w:val="00F85B6D"/>
    <w:rsid w:val="00F85C36"/>
    <w:rsid w:val="00F85FE5"/>
    <w:rsid w:val="00F926CE"/>
    <w:rsid w:val="00F95E15"/>
    <w:rsid w:val="00FA3162"/>
    <w:rsid w:val="00FA3542"/>
    <w:rsid w:val="00FA417A"/>
    <w:rsid w:val="00FA50DA"/>
    <w:rsid w:val="00FA5203"/>
    <w:rsid w:val="00FB10A1"/>
    <w:rsid w:val="00FB2B50"/>
    <w:rsid w:val="00FB36A2"/>
    <w:rsid w:val="00FB3FAC"/>
    <w:rsid w:val="00FC53EC"/>
    <w:rsid w:val="00FC61AA"/>
    <w:rsid w:val="00FC6D28"/>
    <w:rsid w:val="00FD1278"/>
    <w:rsid w:val="00FD38E2"/>
    <w:rsid w:val="00FD56E4"/>
    <w:rsid w:val="00FE1656"/>
    <w:rsid w:val="00FE33A6"/>
    <w:rsid w:val="00FE5F67"/>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18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 w:type="character" w:customStyle="1" w:styleId="Heading3Char">
    <w:name w:val="Heading 3 Char"/>
    <w:basedOn w:val="DefaultParagraphFont"/>
    <w:link w:val="Heading3"/>
    <w:uiPriority w:val="9"/>
    <w:rsid w:val="0030181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174343614">
      <w:bodyDiv w:val="1"/>
      <w:marLeft w:val="0"/>
      <w:marRight w:val="0"/>
      <w:marTop w:val="0"/>
      <w:marBottom w:val="0"/>
      <w:divBdr>
        <w:top w:val="none" w:sz="0" w:space="0" w:color="auto"/>
        <w:left w:val="none" w:sz="0" w:space="0" w:color="auto"/>
        <w:bottom w:val="none" w:sz="0" w:space="0" w:color="auto"/>
        <w:right w:val="none" w:sz="0" w:space="0" w:color="auto"/>
      </w:divBdr>
    </w:div>
    <w:div w:id="211576498">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01057668">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799374092">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00322870">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18315235">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51142851">
      <w:bodyDiv w:val="1"/>
      <w:marLeft w:val="0"/>
      <w:marRight w:val="0"/>
      <w:marTop w:val="0"/>
      <w:marBottom w:val="0"/>
      <w:divBdr>
        <w:top w:val="none" w:sz="0" w:space="0" w:color="auto"/>
        <w:left w:val="none" w:sz="0" w:space="0" w:color="auto"/>
        <w:bottom w:val="none" w:sz="0" w:space="0" w:color="auto"/>
        <w:right w:val="none" w:sz="0" w:space="0" w:color="auto"/>
      </w:divBdr>
      <w:divsChild>
        <w:div w:id="1796169203">
          <w:marLeft w:val="0"/>
          <w:marRight w:val="0"/>
          <w:marTop w:val="0"/>
          <w:marBottom w:val="0"/>
          <w:divBdr>
            <w:top w:val="single" w:sz="2" w:space="0" w:color="E3E5E8"/>
            <w:left w:val="single" w:sz="2" w:space="0" w:color="E3E5E8"/>
            <w:bottom w:val="single" w:sz="2" w:space="0" w:color="E3E5E8"/>
            <w:right w:val="single" w:sz="2" w:space="0" w:color="E3E5E8"/>
          </w:divBdr>
          <w:divsChild>
            <w:div w:id="1008365643">
              <w:marLeft w:val="0"/>
              <w:marRight w:val="0"/>
              <w:marTop w:val="0"/>
              <w:marBottom w:val="0"/>
              <w:divBdr>
                <w:top w:val="single" w:sz="2" w:space="0" w:color="E3E5E8"/>
                <w:left w:val="single" w:sz="2" w:space="0" w:color="E3E5E8"/>
                <w:bottom w:val="single" w:sz="2" w:space="0" w:color="E3E5E8"/>
                <w:right w:val="single" w:sz="2" w:space="0" w:color="E3E5E8"/>
              </w:divBdr>
            </w:div>
            <w:div w:id="239952929">
              <w:marLeft w:val="0"/>
              <w:marRight w:val="0"/>
              <w:marTop w:val="0"/>
              <w:marBottom w:val="0"/>
              <w:divBdr>
                <w:top w:val="single" w:sz="2" w:space="0" w:color="E3E5E8"/>
                <w:left w:val="single" w:sz="2" w:space="0" w:color="E3E5E8"/>
                <w:bottom w:val="single" w:sz="2" w:space="0" w:color="E3E5E8"/>
                <w:right w:val="single" w:sz="2" w:space="0" w:color="E3E5E8"/>
              </w:divBdr>
            </w:div>
            <w:div w:id="1810585295">
              <w:marLeft w:val="0"/>
              <w:marRight w:val="0"/>
              <w:marTop w:val="0"/>
              <w:marBottom w:val="0"/>
              <w:divBdr>
                <w:top w:val="single" w:sz="2" w:space="0" w:color="E3E5E8"/>
                <w:left w:val="single" w:sz="2" w:space="0" w:color="E3E5E8"/>
                <w:bottom w:val="single" w:sz="2" w:space="0" w:color="E3E5E8"/>
                <w:right w:val="single" w:sz="2" w:space="0" w:color="E3E5E8"/>
              </w:divBdr>
            </w:div>
            <w:div w:id="1683432036">
              <w:marLeft w:val="0"/>
              <w:marRight w:val="0"/>
              <w:marTop w:val="0"/>
              <w:marBottom w:val="0"/>
              <w:divBdr>
                <w:top w:val="single" w:sz="2" w:space="0" w:color="E3E5E8"/>
                <w:left w:val="single" w:sz="2" w:space="0" w:color="E3E5E8"/>
                <w:bottom w:val="single" w:sz="2" w:space="0" w:color="E3E5E8"/>
                <w:right w:val="single" w:sz="2" w:space="0" w:color="E3E5E8"/>
              </w:divBdr>
            </w:div>
            <w:div w:id="1682389725">
              <w:marLeft w:val="0"/>
              <w:marRight w:val="0"/>
              <w:marTop w:val="0"/>
              <w:marBottom w:val="0"/>
              <w:divBdr>
                <w:top w:val="single" w:sz="2" w:space="0" w:color="E3E5E8"/>
                <w:left w:val="single" w:sz="2" w:space="0" w:color="E3E5E8"/>
                <w:bottom w:val="single" w:sz="2" w:space="0" w:color="E3E5E8"/>
                <w:right w:val="single" w:sz="2" w:space="0" w:color="E3E5E8"/>
              </w:divBdr>
            </w:div>
            <w:div w:id="1457335534">
              <w:marLeft w:val="0"/>
              <w:marRight w:val="0"/>
              <w:marTop w:val="0"/>
              <w:marBottom w:val="0"/>
              <w:divBdr>
                <w:top w:val="single" w:sz="2" w:space="0" w:color="E3E5E8"/>
                <w:left w:val="single" w:sz="2" w:space="0" w:color="E3E5E8"/>
                <w:bottom w:val="single" w:sz="2" w:space="0" w:color="E3E5E8"/>
                <w:right w:val="single" w:sz="2" w:space="0" w:color="E3E5E8"/>
              </w:divBdr>
            </w:div>
            <w:div w:id="1124496778">
              <w:marLeft w:val="0"/>
              <w:marRight w:val="0"/>
              <w:marTop w:val="0"/>
              <w:marBottom w:val="0"/>
              <w:divBdr>
                <w:top w:val="single" w:sz="2" w:space="0" w:color="E3E5E8"/>
                <w:left w:val="single" w:sz="2" w:space="0" w:color="E3E5E8"/>
                <w:bottom w:val="single" w:sz="2" w:space="0" w:color="E3E5E8"/>
                <w:right w:val="single" w:sz="2" w:space="0" w:color="E3E5E8"/>
              </w:divBdr>
            </w:div>
            <w:div w:id="1459495828">
              <w:marLeft w:val="0"/>
              <w:marRight w:val="0"/>
              <w:marTop w:val="0"/>
              <w:marBottom w:val="0"/>
              <w:divBdr>
                <w:top w:val="single" w:sz="2" w:space="0" w:color="E3E5E8"/>
                <w:left w:val="single" w:sz="2" w:space="0" w:color="E3E5E8"/>
                <w:bottom w:val="single" w:sz="2" w:space="0" w:color="E3E5E8"/>
                <w:right w:val="single" w:sz="2" w:space="0" w:color="E3E5E8"/>
              </w:divBdr>
            </w:div>
            <w:div w:id="12794180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75934380">
          <w:marLeft w:val="0"/>
          <w:marRight w:val="0"/>
          <w:marTop w:val="0"/>
          <w:marBottom w:val="0"/>
          <w:divBdr>
            <w:top w:val="single" w:sz="2" w:space="0" w:color="E3E5E8"/>
            <w:left w:val="single" w:sz="2" w:space="0" w:color="E3E5E8"/>
            <w:bottom w:val="single" w:sz="2" w:space="0" w:color="E3E5E8"/>
            <w:right w:val="single" w:sz="2" w:space="0" w:color="E3E5E8"/>
          </w:divBdr>
          <w:divsChild>
            <w:div w:id="1157847410">
              <w:marLeft w:val="0"/>
              <w:marRight w:val="0"/>
              <w:marTop w:val="0"/>
              <w:marBottom w:val="0"/>
              <w:divBdr>
                <w:top w:val="single" w:sz="2" w:space="0" w:color="E3E5E8"/>
                <w:left w:val="single" w:sz="2" w:space="0" w:color="E3E5E8"/>
                <w:bottom w:val="single" w:sz="2" w:space="0" w:color="E3E5E8"/>
                <w:right w:val="single" w:sz="2" w:space="0" w:color="E3E5E8"/>
              </w:divBdr>
            </w:div>
            <w:div w:id="2070808703">
              <w:marLeft w:val="0"/>
              <w:marRight w:val="0"/>
              <w:marTop w:val="0"/>
              <w:marBottom w:val="0"/>
              <w:divBdr>
                <w:top w:val="single" w:sz="2" w:space="0" w:color="E3E5E8"/>
                <w:left w:val="single" w:sz="2" w:space="0" w:color="E3E5E8"/>
                <w:bottom w:val="single" w:sz="2" w:space="0" w:color="E3E5E8"/>
                <w:right w:val="single" w:sz="2" w:space="0" w:color="E3E5E8"/>
              </w:divBdr>
            </w:div>
            <w:div w:id="2144420401">
              <w:marLeft w:val="0"/>
              <w:marRight w:val="0"/>
              <w:marTop w:val="0"/>
              <w:marBottom w:val="0"/>
              <w:divBdr>
                <w:top w:val="single" w:sz="2" w:space="0" w:color="E3E5E8"/>
                <w:left w:val="single" w:sz="2" w:space="0" w:color="E3E5E8"/>
                <w:bottom w:val="single" w:sz="2" w:space="0" w:color="E3E5E8"/>
                <w:right w:val="single" w:sz="2" w:space="0" w:color="E3E5E8"/>
              </w:divBdr>
            </w:div>
            <w:div w:id="2132476742">
              <w:marLeft w:val="0"/>
              <w:marRight w:val="0"/>
              <w:marTop w:val="0"/>
              <w:marBottom w:val="0"/>
              <w:divBdr>
                <w:top w:val="single" w:sz="2" w:space="0" w:color="E3E5E8"/>
                <w:left w:val="single" w:sz="2" w:space="0" w:color="E3E5E8"/>
                <w:bottom w:val="single" w:sz="2" w:space="0" w:color="E3E5E8"/>
                <w:right w:val="single" w:sz="2" w:space="0" w:color="E3E5E8"/>
              </w:divBdr>
            </w:div>
            <w:div w:id="766735043">
              <w:marLeft w:val="0"/>
              <w:marRight w:val="0"/>
              <w:marTop w:val="0"/>
              <w:marBottom w:val="0"/>
              <w:divBdr>
                <w:top w:val="single" w:sz="2" w:space="0" w:color="E3E5E8"/>
                <w:left w:val="single" w:sz="2" w:space="0" w:color="E3E5E8"/>
                <w:bottom w:val="single" w:sz="2" w:space="0" w:color="E3E5E8"/>
                <w:right w:val="single" w:sz="2" w:space="0" w:color="E3E5E8"/>
              </w:divBdr>
            </w:div>
            <w:div w:id="1007054353">
              <w:marLeft w:val="0"/>
              <w:marRight w:val="0"/>
              <w:marTop w:val="0"/>
              <w:marBottom w:val="0"/>
              <w:divBdr>
                <w:top w:val="single" w:sz="2" w:space="0" w:color="E3E5E8"/>
                <w:left w:val="single" w:sz="2" w:space="0" w:color="E3E5E8"/>
                <w:bottom w:val="single" w:sz="2" w:space="0" w:color="E3E5E8"/>
                <w:right w:val="single" w:sz="2" w:space="0" w:color="E3E5E8"/>
              </w:divBdr>
            </w:div>
            <w:div w:id="996305693">
              <w:marLeft w:val="0"/>
              <w:marRight w:val="0"/>
              <w:marTop w:val="0"/>
              <w:marBottom w:val="0"/>
              <w:divBdr>
                <w:top w:val="single" w:sz="2" w:space="0" w:color="E3E5E8"/>
                <w:left w:val="single" w:sz="2" w:space="0" w:color="E3E5E8"/>
                <w:bottom w:val="single" w:sz="2" w:space="0" w:color="E3E5E8"/>
                <w:right w:val="single" w:sz="2" w:space="0" w:color="E3E5E8"/>
              </w:divBdr>
            </w:div>
            <w:div w:id="1436173987">
              <w:marLeft w:val="0"/>
              <w:marRight w:val="0"/>
              <w:marTop w:val="0"/>
              <w:marBottom w:val="0"/>
              <w:divBdr>
                <w:top w:val="single" w:sz="2" w:space="0" w:color="E3E5E8"/>
                <w:left w:val="single" w:sz="2" w:space="0" w:color="E3E5E8"/>
                <w:bottom w:val="single" w:sz="2" w:space="0" w:color="E3E5E8"/>
                <w:right w:val="single" w:sz="2" w:space="0" w:color="E3E5E8"/>
              </w:divBdr>
            </w:div>
            <w:div w:id="1862619887">
              <w:marLeft w:val="0"/>
              <w:marRight w:val="0"/>
              <w:marTop w:val="0"/>
              <w:marBottom w:val="0"/>
              <w:divBdr>
                <w:top w:val="single" w:sz="2" w:space="0" w:color="E3E5E8"/>
                <w:left w:val="single" w:sz="2" w:space="0" w:color="E3E5E8"/>
                <w:bottom w:val="single" w:sz="2" w:space="0" w:color="E3E5E8"/>
                <w:right w:val="single" w:sz="2" w:space="0" w:color="E3E5E8"/>
              </w:divBdr>
            </w:div>
            <w:div w:id="1252348466">
              <w:marLeft w:val="0"/>
              <w:marRight w:val="0"/>
              <w:marTop w:val="0"/>
              <w:marBottom w:val="0"/>
              <w:divBdr>
                <w:top w:val="single" w:sz="2" w:space="0" w:color="E3E5E8"/>
                <w:left w:val="single" w:sz="2" w:space="0" w:color="E3E5E8"/>
                <w:bottom w:val="single" w:sz="2" w:space="0" w:color="E3E5E8"/>
                <w:right w:val="single" w:sz="2" w:space="0" w:color="E3E5E8"/>
              </w:divBdr>
            </w:div>
            <w:div w:id="1904022092">
              <w:marLeft w:val="0"/>
              <w:marRight w:val="0"/>
              <w:marTop w:val="0"/>
              <w:marBottom w:val="0"/>
              <w:divBdr>
                <w:top w:val="single" w:sz="2" w:space="0" w:color="E3E5E8"/>
                <w:left w:val="single" w:sz="2" w:space="0" w:color="E3E5E8"/>
                <w:bottom w:val="single" w:sz="2" w:space="0" w:color="E3E5E8"/>
                <w:right w:val="single" w:sz="2" w:space="0" w:color="E3E5E8"/>
              </w:divBdr>
              <w:divsChild>
                <w:div w:id="1517694412">
                  <w:marLeft w:val="0"/>
                  <w:marRight w:val="0"/>
                  <w:marTop w:val="0"/>
                  <w:marBottom w:val="0"/>
                  <w:divBdr>
                    <w:top w:val="none" w:sz="0" w:space="0" w:color="auto"/>
                    <w:left w:val="none" w:sz="0" w:space="0" w:color="auto"/>
                    <w:bottom w:val="none" w:sz="0" w:space="0" w:color="auto"/>
                    <w:right w:val="none" w:sz="0" w:space="0" w:color="auto"/>
                  </w:divBdr>
                </w:div>
                <w:div w:id="19768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3812718">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Ken Truscott</cp:lastModifiedBy>
  <cp:revision>4</cp:revision>
  <cp:lastPrinted>2024-03-02T22:26:00Z</cp:lastPrinted>
  <dcterms:created xsi:type="dcterms:W3CDTF">2026-03-05T23:29:00Z</dcterms:created>
  <dcterms:modified xsi:type="dcterms:W3CDTF">2026-03-05T23:33:00Z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dad60d57-0f65-4b6b-95db-3cfc2791e305</vt:lpwstr>
  </property>
</Properties>
</file>